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28C1" w14:textId="77777777" w:rsidR="00C16AE5" w:rsidRPr="00D747DF" w:rsidRDefault="00185807" w:rsidP="001858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DF">
        <w:rPr>
          <w:rFonts w:ascii="Times New Roman" w:hAnsi="Times New Roman" w:cs="Times New Roman"/>
          <w:b/>
          <w:sz w:val="24"/>
          <w:szCs w:val="24"/>
        </w:rPr>
        <w:t>Концепция «Вузовская наука. Инновации»</w:t>
      </w:r>
    </w:p>
    <w:p w14:paraId="26EA80B2" w14:textId="296ED3B4" w:rsidR="003D6135" w:rsidRPr="00D747DF" w:rsidRDefault="00185807" w:rsidP="003D6135">
      <w:pPr>
        <w:ind w:firstLine="708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«Вузовская наука. Инновации»</w:t>
      </w:r>
      <w:r w:rsidR="00F1742A"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3D6135"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-</w:t>
      </w:r>
      <w:r w:rsidR="00F1742A"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B45B25"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программа, </w:t>
      </w:r>
      <w:r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призванная стать национальной </w:t>
      </w:r>
      <w:r w:rsidRPr="00D747DF">
        <w:rPr>
          <w:rFonts w:ascii="Times New Roman" w:hAnsi="Times New Roman" w:cs="Times New Roman"/>
          <w:bCs/>
          <w:color w:val="0F1115"/>
          <w:sz w:val="24"/>
          <w:szCs w:val="24"/>
          <w:shd w:val="clear" w:color="auto" w:fill="FFFFFF"/>
        </w:rPr>
        <w:t>платформой</w:t>
      </w:r>
      <w:r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для выявления, развития и интеграции молодежи в научно-технологическую и предпринимательскую деятельность в сфере биомедицины и здоровьесбережения</w:t>
      </w:r>
      <w:r w:rsidR="00560D41" w:rsidRPr="00D747D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14:paraId="7F47D9CB" w14:textId="028A2EB0" w:rsidR="00185807" w:rsidRPr="00D747DF" w:rsidRDefault="00185807" w:rsidP="00F1742A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D747DF">
        <w:rPr>
          <w:rFonts w:ascii="Times New Roman" w:hAnsi="Times New Roman" w:cs="Times New Roman"/>
          <w:color w:val="0F1115"/>
          <w:sz w:val="24"/>
          <w:szCs w:val="24"/>
        </w:rPr>
        <w:t xml:space="preserve">Проект формирует </w:t>
      </w:r>
      <w:r w:rsidRPr="00D747DF">
        <w:rPr>
          <w:rFonts w:ascii="Times New Roman" w:hAnsi="Times New Roman" w:cs="Times New Roman"/>
          <w:bCs/>
          <w:color w:val="0F1115"/>
          <w:sz w:val="24"/>
          <w:szCs w:val="24"/>
        </w:rPr>
        <w:t xml:space="preserve">сеть </w:t>
      </w:r>
      <w:proofErr w:type="spellStart"/>
      <w:r w:rsidRPr="00D747DF">
        <w:rPr>
          <w:rFonts w:ascii="Times New Roman" w:hAnsi="Times New Roman" w:cs="Times New Roman"/>
          <w:bCs/>
          <w:color w:val="0F1115"/>
          <w:sz w:val="24"/>
          <w:szCs w:val="24"/>
        </w:rPr>
        <w:t>коллабораций</w:t>
      </w:r>
      <w:proofErr w:type="spellEnd"/>
      <w:r w:rsidRPr="00D747DF">
        <w:rPr>
          <w:rFonts w:ascii="Times New Roman" w:hAnsi="Times New Roman" w:cs="Times New Roman"/>
          <w:bCs/>
          <w:color w:val="0F1115"/>
          <w:sz w:val="24"/>
          <w:szCs w:val="24"/>
        </w:rPr>
        <w:t xml:space="preserve"> между</w:t>
      </w:r>
      <w:r w:rsidRPr="00D747DF">
        <w:rPr>
          <w:rFonts w:ascii="Times New Roman" w:hAnsi="Times New Roman" w:cs="Times New Roman"/>
          <w:color w:val="0F1115"/>
          <w:sz w:val="24"/>
          <w:szCs w:val="24"/>
        </w:rPr>
        <w:t xml:space="preserve"> медицинскими, инженерными и ИТ-вузами</w:t>
      </w:r>
      <w:r w:rsidR="003D6135" w:rsidRPr="00D747DF">
        <w:rPr>
          <w:rFonts w:ascii="Times New Roman" w:hAnsi="Times New Roman" w:cs="Times New Roman"/>
          <w:color w:val="0F1115"/>
          <w:sz w:val="24"/>
          <w:szCs w:val="24"/>
        </w:rPr>
        <w:t xml:space="preserve"> и иными организациями</w:t>
      </w:r>
      <w:r w:rsidRPr="00D747DF">
        <w:rPr>
          <w:rFonts w:ascii="Times New Roman" w:hAnsi="Times New Roman" w:cs="Times New Roman"/>
          <w:color w:val="0F1115"/>
          <w:sz w:val="24"/>
          <w:szCs w:val="24"/>
        </w:rPr>
        <w:t>, создавая реальный механизм генерации и внедрения технологических решений для системы здравоохранения.</w:t>
      </w:r>
    </w:p>
    <w:p w14:paraId="027B4F91" w14:textId="77777777" w:rsidR="00185807" w:rsidRPr="00D747DF" w:rsidRDefault="00185807" w:rsidP="00F1742A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jc w:val="both"/>
        <w:rPr>
          <w:color w:val="0F1115"/>
        </w:rPr>
      </w:pPr>
      <w:r w:rsidRPr="00D747DF">
        <w:rPr>
          <w:rStyle w:val="a3"/>
          <w:b w:val="0"/>
          <w:bCs w:val="0"/>
          <w:color w:val="0F1115"/>
        </w:rPr>
        <w:t>Реализация мер</w:t>
      </w:r>
      <w:r w:rsidRPr="00D747DF">
        <w:rPr>
          <w:color w:val="0F1115"/>
        </w:rPr>
        <w:t xml:space="preserve"> по поддержке молодых ученых, развитию технологического предпринимательства и интеграции образования, науки и инноваций.</w:t>
      </w:r>
    </w:p>
    <w:p w14:paraId="4FA819CF" w14:textId="63EC97A3" w:rsidR="00185807" w:rsidRPr="00D747DF" w:rsidRDefault="00185807" w:rsidP="003D6135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rPr>
          <w:color w:val="0F1115"/>
        </w:rPr>
      </w:pPr>
      <w:r w:rsidRPr="00D747DF">
        <w:rPr>
          <w:color w:val="0F1115"/>
        </w:rPr>
        <w:t xml:space="preserve">Соответствует целям </w:t>
      </w:r>
      <w:r w:rsidR="0085274D" w:rsidRPr="00D747DF">
        <w:rPr>
          <w:color w:val="0F1115"/>
        </w:rPr>
        <w:t xml:space="preserve">Стратегии развития здравоохранения РФ до 2030, </w:t>
      </w:r>
      <w:r w:rsidRPr="00D747DF">
        <w:rPr>
          <w:color w:val="0F1115"/>
        </w:rPr>
        <w:t>нацпроекта «Молодёжь и дети» по созданию условий для самореализации и формированию профессиональных лифтов</w:t>
      </w:r>
      <w:r w:rsidR="00D87E7F" w:rsidRPr="00D747DF">
        <w:rPr>
          <w:color w:val="0F1115"/>
        </w:rPr>
        <w:t>, нацпроекта «Новые технологии сбережения здоровья»</w:t>
      </w:r>
    </w:p>
    <w:p w14:paraId="541265A1" w14:textId="6773E382" w:rsidR="003D6135" w:rsidRPr="00D747DF" w:rsidRDefault="002F0C46" w:rsidP="002F0C46">
      <w:pPr>
        <w:pStyle w:val="ds-markdown-paragraph"/>
        <w:shd w:val="clear" w:color="auto" w:fill="FFFFFF"/>
        <w:spacing w:after="0" w:afterAutospacing="0"/>
        <w:rPr>
          <w:color w:val="0F1115"/>
        </w:rPr>
      </w:pPr>
      <w:r w:rsidRPr="00D747DF">
        <w:rPr>
          <w:b/>
          <w:color w:val="0F1115"/>
        </w:rPr>
        <w:t>Дата проведения финала «Вузовская наука.</w:t>
      </w:r>
      <w:r w:rsidR="0085274D" w:rsidRPr="00D747DF">
        <w:rPr>
          <w:b/>
          <w:color w:val="0F1115"/>
        </w:rPr>
        <w:t xml:space="preserve"> </w:t>
      </w:r>
      <w:r w:rsidRPr="00D747DF">
        <w:rPr>
          <w:b/>
          <w:color w:val="0F1115"/>
        </w:rPr>
        <w:t>Инновация»</w:t>
      </w:r>
      <w:r w:rsidRPr="00D747DF">
        <w:rPr>
          <w:color w:val="0F1115"/>
        </w:rPr>
        <w:t>:</w:t>
      </w:r>
      <w:r w:rsidRPr="00D747DF">
        <w:t xml:space="preserve"> </w:t>
      </w:r>
      <w:r w:rsidR="0085274D" w:rsidRPr="00D747DF">
        <w:rPr>
          <w:color w:val="0F1115"/>
        </w:rPr>
        <w:t>18</w:t>
      </w:r>
      <w:r w:rsidR="006559E5" w:rsidRPr="00D747DF">
        <w:rPr>
          <w:color w:val="0F1115"/>
        </w:rPr>
        <w:t>-19</w:t>
      </w:r>
      <w:r w:rsidR="005265DE" w:rsidRPr="00D747DF">
        <w:rPr>
          <w:color w:val="0F1115"/>
        </w:rPr>
        <w:t xml:space="preserve"> мая</w:t>
      </w:r>
      <w:r w:rsidR="00D747DF">
        <w:rPr>
          <w:color w:val="0F1115"/>
        </w:rPr>
        <w:t xml:space="preserve">, Конгресс-центр Сеченовского Университета </w:t>
      </w:r>
    </w:p>
    <w:p w14:paraId="5A04F6E4" w14:textId="77777777" w:rsidR="00560D41" w:rsidRPr="00D747DF" w:rsidRDefault="00560D41" w:rsidP="002F0C46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56879863" w14:textId="2800CC4A" w:rsidR="003D6135" w:rsidRPr="00D747DF" w:rsidRDefault="003D6135" w:rsidP="003D6135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</w:rPr>
      </w:pPr>
      <w:r w:rsidRPr="00D747DF">
        <w:rPr>
          <w:b/>
          <w:color w:val="0F1115"/>
        </w:rPr>
        <w:t>Целевая аудитория мероприятия:</w:t>
      </w:r>
    </w:p>
    <w:p w14:paraId="035A119E" w14:textId="5738FECA" w:rsidR="003D6135" w:rsidRPr="00D747DF" w:rsidRDefault="003D6135" w:rsidP="003D6135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/>
        <w:rPr>
          <w:bCs/>
          <w:color w:val="0F1115"/>
        </w:rPr>
      </w:pPr>
      <w:r w:rsidRPr="00D747DF">
        <w:rPr>
          <w:bCs/>
          <w:color w:val="0F1115"/>
        </w:rPr>
        <w:t>Руководство университетов (ректоры и профильные проректоры)</w:t>
      </w:r>
    </w:p>
    <w:p w14:paraId="2CE99C0C" w14:textId="3D8D21D2" w:rsidR="003D6135" w:rsidRPr="00D747DF" w:rsidRDefault="003D6135" w:rsidP="003D6135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/>
        <w:rPr>
          <w:bCs/>
          <w:color w:val="0F1115"/>
        </w:rPr>
      </w:pPr>
      <w:r w:rsidRPr="00D747DF">
        <w:rPr>
          <w:bCs/>
          <w:color w:val="0F1115"/>
        </w:rPr>
        <w:t>Руководители ключевых подразделений (директора институтов, заведующие кафедрами и научными центрами)</w:t>
      </w:r>
    </w:p>
    <w:p w14:paraId="3B9100FA" w14:textId="11CD4430" w:rsidR="003D6135" w:rsidRPr="00D747DF" w:rsidRDefault="003D6135" w:rsidP="003D6135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/>
        <w:rPr>
          <w:bCs/>
          <w:color w:val="0F1115"/>
        </w:rPr>
      </w:pPr>
      <w:r w:rsidRPr="00D747DF">
        <w:rPr>
          <w:bCs/>
          <w:color w:val="0F1115"/>
        </w:rPr>
        <w:t>Научное сообщество (молодые ученые, аспиранты, ординаторы)</w:t>
      </w:r>
    </w:p>
    <w:p w14:paraId="29D396F6" w14:textId="0C0DC7C2" w:rsidR="003D6135" w:rsidRPr="00D747DF" w:rsidRDefault="003D6135" w:rsidP="003D6135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Cs/>
          <w:color w:val="0F1115"/>
        </w:rPr>
      </w:pPr>
      <w:r w:rsidRPr="00D747DF">
        <w:rPr>
          <w:bCs/>
          <w:color w:val="0F1115"/>
        </w:rPr>
        <w:t>Студенты старших курсов</w:t>
      </w:r>
      <w:bookmarkStart w:id="0" w:name="_GoBack"/>
      <w:bookmarkEnd w:id="0"/>
    </w:p>
    <w:p w14:paraId="07B50604" w14:textId="77777777" w:rsidR="00F1742A" w:rsidRPr="00D747DF" w:rsidRDefault="00F1742A" w:rsidP="00F1742A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bCs/>
          <w:color w:val="0F1115"/>
        </w:rPr>
      </w:pPr>
    </w:p>
    <w:p w14:paraId="63325A8D" w14:textId="61D5C12F" w:rsidR="00185807" w:rsidRPr="00D747DF" w:rsidRDefault="00185807" w:rsidP="00560D41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</w:rPr>
      </w:pPr>
      <w:r w:rsidRPr="00D747DF">
        <w:rPr>
          <w:b/>
          <w:color w:val="0F1115"/>
        </w:rPr>
        <w:t xml:space="preserve">Ключевые изменения: </w:t>
      </w:r>
    </w:p>
    <w:p w14:paraId="3B59A728" w14:textId="77777777" w:rsidR="00185807" w:rsidRPr="00D747DF" w:rsidRDefault="00185807" w:rsidP="00D01FEC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D747DF">
        <w:rPr>
          <w:color w:val="0F1115"/>
        </w:rPr>
        <w:t xml:space="preserve">Участие </w:t>
      </w:r>
      <w:r w:rsidR="002F0C46" w:rsidRPr="00D747DF">
        <w:rPr>
          <w:color w:val="0F1115"/>
        </w:rPr>
        <w:t>Центра трансфера медицинских технологий</w:t>
      </w:r>
      <w:r w:rsidRPr="00D747DF">
        <w:rPr>
          <w:color w:val="0F1115"/>
        </w:rPr>
        <w:t xml:space="preserve"> Минздрава РФ в </w:t>
      </w:r>
      <w:r w:rsidRPr="00140CF6">
        <w:rPr>
          <w:bCs/>
          <w:color w:val="0F1115"/>
        </w:rPr>
        <w:t>всероссийской экспертизе</w:t>
      </w:r>
      <w:r w:rsidRPr="00D747DF">
        <w:rPr>
          <w:color w:val="0F1115"/>
        </w:rPr>
        <w:t xml:space="preserve"> заявок</w:t>
      </w:r>
      <w:r w:rsidR="002F0C46" w:rsidRPr="00D747DF">
        <w:rPr>
          <w:color w:val="0F1115"/>
        </w:rPr>
        <w:t xml:space="preserve"> в качестве экспертизы</w:t>
      </w:r>
    </w:p>
    <w:p w14:paraId="796E82FE" w14:textId="5E10AD04" w:rsidR="00185807" w:rsidRPr="00D747DF" w:rsidRDefault="00D87E7F" w:rsidP="00185807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D747DF">
        <w:rPr>
          <w:color w:val="0F1115"/>
        </w:rPr>
        <w:t>Проекты нацелены на направления</w:t>
      </w:r>
      <w:r w:rsidR="0085274D" w:rsidRPr="00D747DF">
        <w:rPr>
          <w:color w:val="0F1115"/>
        </w:rPr>
        <w:t xml:space="preserve"> Стратегии развития здравоохранения 2030</w:t>
      </w:r>
      <w:r w:rsidR="000521FE" w:rsidRPr="00D747DF">
        <w:rPr>
          <w:color w:val="0F1115"/>
        </w:rPr>
        <w:t xml:space="preserve">, </w:t>
      </w:r>
      <w:r w:rsidRPr="00D747DF">
        <w:rPr>
          <w:color w:val="0F1115"/>
        </w:rPr>
        <w:t>нацпроекта «Новые технологии сбережения здоровья»</w:t>
      </w:r>
      <w:r w:rsidR="00185807" w:rsidRPr="00D747DF">
        <w:rPr>
          <w:color w:val="0F1115"/>
        </w:rPr>
        <w:t xml:space="preserve"> </w:t>
      </w:r>
    </w:p>
    <w:p w14:paraId="64A78954" w14:textId="65289128" w:rsidR="00DA2E88" w:rsidRPr="00D747DF" w:rsidRDefault="002F0C46" w:rsidP="003D6135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D747DF">
        <w:rPr>
          <w:color w:val="0F1115"/>
        </w:rPr>
        <w:t>Жюри в конкурсе молодых ученых – председатели Советов молодых ученых медицинских вузов РФ</w:t>
      </w:r>
    </w:p>
    <w:p w14:paraId="1C534BC8" w14:textId="77777777" w:rsidR="003D6135" w:rsidRPr="00D747DF" w:rsidRDefault="003D6135" w:rsidP="003D61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Принимаются заявки по следующим инновационным направлениям:</w:t>
      </w:r>
    </w:p>
    <w:p w14:paraId="428F044F" w14:textId="46B48532" w:rsidR="003D6135" w:rsidRPr="00D747DF" w:rsidRDefault="003D6135" w:rsidP="003D61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Фармацевтика и новые лекарственные формы</w:t>
      </w:r>
    </w:p>
    <w:p w14:paraId="03A51D93" w14:textId="16669C6B" w:rsidR="003D6135" w:rsidRPr="00D747DF" w:rsidRDefault="003D6135" w:rsidP="003D61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Медицинская техника и изделия</w:t>
      </w:r>
    </w:p>
    <w:p w14:paraId="002947A8" w14:textId="7B820C4F" w:rsidR="00F1742A" w:rsidRPr="00D747DF" w:rsidRDefault="00F1742A" w:rsidP="003D613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color w:val="0F1115"/>
          <w:sz w:val="24"/>
          <w:szCs w:val="24"/>
        </w:rPr>
        <w:t>Новые подходы к методам лечения и диагностики, в т.ч. технологий на основе искусственного интеллекта</w:t>
      </w:r>
    </w:p>
    <w:p w14:paraId="17DABB2F" w14:textId="1A852245" w:rsidR="00F1742A" w:rsidRPr="00D747DF" w:rsidRDefault="00F1742A" w:rsidP="00F1742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D747DF">
        <w:rPr>
          <w:color w:val="0F1115"/>
        </w:rPr>
        <w:t xml:space="preserve">Биомедицинские технологии и регенеративная медицина </w:t>
      </w:r>
    </w:p>
    <w:p w14:paraId="3D4BBB0A" w14:textId="66E565BD" w:rsidR="00F1742A" w:rsidRPr="00D747DF" w:rsidRDefault="00F1742A" w:rsidP="00F1742A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iCs/>
          <w:color w:val="0F1115"/>
        </w:rPr>
      </w:pPr>
      <w:r w:rsidRPr="00D747DF">
        <w:rPr>
          <w:iCs/>
          <w:color w:val="0F1115"/>
        </w:rPr>
        <w:t xml:space="preserve">Экосистема врача: технологии для эффективности и качества работы, - решения, которые напрямую облегчают ежедневную работу </w:t>
      </w:r>
      <w:r w:rsidRPr="00D747DF">
        <w:rPr>
          <w:bCs/>
          <w:iCs/>
          <w:color w:val="0F1115"/>
        </w:rPr>
        <w:t>врача</w:t>
      </w:r>
      <w:r w:rsidRPr="00D747DF">
        <w:rPr>
          <w:iCs/>
          <w:color w:val="0F1115"/>
        </w:rPr>
        <w:t>, сокращают административную нагрузку и способствуют принятию клинических решений.</w:t>
      </w:r>
    </w:p>
    <w:p w14:paraId="26C15118" w14:textId="47A327BB" w:rsidR="00B45B25" w:rsidRDefault="00B45B25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59380CDF" w14:textId="56529BFB" w:rsidR="00D01FEC" w:rsidRDefault="00D01FEC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3A36C546" w14:textId="623AE725" w:rsidR="00D01FEC" w:rsidRDefault="00D01FEC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08C252AF" w14:textId="21EAA7B1" w:rsidR="00D01FEC" w:rsidRDefault="00D01FEC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422FF9E8" w14:textId="4593137F" w:rsidR="00D01FEC" w:rsidRDefault="00D01FEC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365FBD4A" w14:textId="51F530FE" w:rsidR="00D01FEC" w:rsidRDefault="00D01FEC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46656607" w14:textId="77777777" w:rsidR="00D01FEC" w:rsidRPr="00D747DF" w:rsidRDefault="00D01FEC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724D7448" w14:textId="77777777" w:rsidR="00B45B25" w:rsidRPr="00D747DF" w:rsidRDefault="00B45B25" w:rsidP="00560D4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71985503" w14:textId="55854887" w:rsidR="003D6135" w:rsidRPr="00D747DF" w:rsidRDefault="00F1742A" w:rsidP="003D613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План</w:t>
      </w:r>
      <w:r w:rsidR="003D6135"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дискуссионной программы в рамках мероприятия</w:t>
      </w:r>
    </w:p>
    <w:p w14:paraId="1D6CCA44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6916AD4" w14:textId="736C5103" w:rsidR="003D6135" w:rsidRPr="00D747DF" w:rsidRDefault="003D6135" w:rsidP="003D6135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1: стратегический контекст и формирование исследовательской повестки</w:t>
      </w:r>
    </w:p>
    <w:p w14:paraId="33BC195D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 - ознакомиться как устроены программа Стратегии развития здравоохранения до 2030 г, нацпроекты, определить системные рамки и приоритеты научно-технологического развития.</w:t>
      </w:r>
    </w:p>
    <w:p w14:paraId="5225D02A" w14:textId="77777777" w:rsidR="003D6135" w:rsidRPr="00D747DF" w:rsidRDefault="003D6135" w:rsidP="003D613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Суть и ключевые ориентиры Стратегии развития здравоохранения РФ до 2030 г. и нацпроекта «Новые технологии сбережения здоровья».</w:t>
      </w:r>
    </w:p>
    <w:p w14:paraId="0FAFAAC3" w14:textId="77777777" w:rsidR="003D6135" w:rsidRPr="00D747DF" w:rsidRDefault="003D6135" w:rsidP="003D613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Как стратегия и программы развития университета (на примере Сеченовского Университета) формируют его исследовательскую повестку и отвечают на национальные вызовы.</w:t>
      </w:r>
    </w:p>
    <w:p w14:paraId="6136A399" w14:textId="707BFE35" w:rsidR="003D6135" w:rsidRPr="00D747DF" w:rsidRDefault="003D6135" w:rsidP="003D6135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Роль и место биомедицинских инноваций (</w:t>
      </w:r>
      <w:proofErr w:type="spellStart"/>
      <w:r w:rsidRPr="00D747DF">
        <w:rPr>
          <w:rFonts w:ascii="Times New Roman" w:hAnsi="Times New Roman" w:cs="Times New Roman"/>
          <w:sz w:val="24"/>
          <w:szCs w:val="24"/>
          <w:lang w:eastAsia="ru-RU"/>
        </w:rPr>
        <w:t>фарма</w:t>
      </w:r>
      <w:proofErr w:type="spellEnd"/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45B25"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мед </w:t>
      </w:r>
      <w:r w:rsidRPr="00D747DF">
        <w:rPr>
          <w:rFonts w:ascii="Times New Roman" w:hAnsi="Times New Roman" w:cs="Times New Roman"/>
          <w:sz w:val="24"/>
          <w:szCs w:val="24"/>
          <w:lang w:eastAsia="ru-RU"/>
        </w:rPr>
        <w:t>изделия, ИИ, регенеративная медицина) в трансформации современной системы здравоохранения.</w:t>
      </w:r>
    </w:p>
    <w:p w14:paraId="082F1D98" w14:textId="77777777" w:rsidR="003D6135" w:rsidRPr="00D747DF" w:rsidRDefault="003D6135" w:rsidP="003D6135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8F111C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2: инструменты и механизмы развития науки и кадров</w:t>
      </w:r>
    </w:p>
    <w:p w14:paraId="15901E31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 - раскрыть механизмы финансирования, поддержки и карьерного роста в науке.</w:t>
      </w:r>
    </w:p>
    <w:p w14:paraId="54E2E80F" w14:textId="77777777" w:rsidR="003D6135" w:rsidRPr="00D747DF" w:rsidRDefault="003D6135" w:rsidP="003D613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Как, где и зачем формируется повестка финансирования научных исследований (гранты РФФИ, РНФ, нацпроекты, индустриальные заказы).</w:t>
      </w:r>
    </w:p>
    <w:p w14:paraId="1FED7260" w14:textId="77777777" w:rsidR="003D6135" w:rsidRPr="00D747DF" w:rsidRDefault="003D6135" w:rsidP="003D613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Эффективные практики вовлечения и развития студентов и молодых ученых в научно-исследовательскую повестку. Роль Советов молодых ученых (СМУ) и студенческих научных обществ (СНО), молодежных лабораторий и </w:t>
      </w:r>
      <w:proofErr w:type="spellStart"/>
      <w:r w:rsidRPr="00D747DF">
        <w:rPr>
          <w:rFonts w:ascii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D747D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3498811" w14:textId="77777777" w:rsidR="003D6135" w:rsidRPr="00D747DF" w:rsidRDefault="003D6135" w:rsidP="003D613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Роль и активные практики в аспирантуре</w:t>
      </w:r>
    </w:p>
    <w:p w14:paraId="66F5E10B" w14:textId="77777777" w:rsidR="003D6135" w:rsidRPr="00D747DF" w:rsidRDefault="003D6135" w:rsidP="003D6135">
      <w:pPr>
        <w:pStyle w:val="a5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C7605B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Блок 3: коммерциализация и трансфер технологий</w:t>
      </w:r>
    </w:p>
    <w:p w14:paraId="58C8321D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 - дать практические знания по защите и внедрению результатов исследований.</w:t>
      </w:r>
    </w:p>
    <w:p w14:paraId="13375F14" w14:textId="77777777" w:rsidR="003D6135" w:rsidRPr="00D747DF" w:rsidRDefault="003D6135" w:rsidP="003D613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Как и для чего оформлять РИД в биомедицине. Патентные стратегии.</w:t>
      </w:r>
    </w:p>
    <w:p w14:paraId="4E4732E5" w14:textId="77777777" w:rsidR="003D6135" w:rsidRPr="00D747DF" w:rsidRDefault="003D6135" w:rsidP="003D613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Рынок медицинских изделий - глобальные тренды и локальные решения. Трансформация рынка, </w:t>
      </w:r>
      <w:proofErr w:type="spellStart"/>
      <w:r w:rsidRPr="00D747DF">
        <w:rPr>
          <w:rFonts w:ascii="Times New Roman" w:hAnsi="Times New Roman" w:cs="Times New Roman"/>
          <w:sz w:val="24"/>
          <w:szCs w:val="24"/>
          <w:lang w:eastAsia="ru-RU"/>
        </w:rPr>
        <w:t>регуляторика</w:t>
      </w:r>
      <w:proofErr w:type="spellEnd"/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 и перспективы для российских разработчиков.</w:t>
      </w:r>
    </w:p>
    <w:p w14:paraId="1C78509D" w14:textId="77777777" w:rsidR="003D6135" w:rsidRPr="00D747DF" w:rsidRDefault="003D6135" w:rsidP="003D613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Как эффективно коммерциализировать высокотехнологичные проекты в </w:t>
      </w:r>
      <w:proofErr w:type="spellStart"/>
      <w:r w:rsidRPr="00D747DF">
        <w:rPr>
          <w:rFonts w:ascii="Times New Roman" w:hAnsi="Times New Roman" w:cs="Times New Roman"/>
          <w:sz w:val="24"/>
          <w:szCs w:val="24"/>
          <w:lang w:eastAsia="ru-RU"/>
        </w:rPr>
        <w:t>биотехе</w:t>
      </w:r>
      <w:proofErr w:type="spellEnd"/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. Этапы: от идеи и НИОКР до вывода продукта и поиска инвесторов </w:t>
      </w:r>
    </w:p>
    <w:p w14:paraId="4EB94D35" w14:textId="77777777" w:rsidR="003D6135" w:rsidRPr="00D747DF" w:rsidRDefault="003D6135" w:rsidP="003D6135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5D3D09B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Блок 4: практика и </w:t>
      </w:r>
      <w:proofErr w:type="spellStart"/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невторкинг</w:t>
      </w:r>
      <w:proofErr w:type="spellEnd"/>
      <w:r w:rsidRPr="00D747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для молодых ученых</w:t>
      </w:r>
    </w:p>
    <w:p w14:paraId="19F6A8CC" w14:textId="77777777" w:rsidR="003D6135" w:rsidRPr="00D747DF" w:rsidRDefault="003D6135" w:rsidP="003D613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 - обеспечить платформу для презентации проектов, обмена опытом и нетворкинга.</w:t>
      </w:r>
    </w:p>
    <w:p w14:paraId="26B64F76" w14:textId="77777777" w:rsidR="003D6135" w:rsidRPr="00D747DF" w:rsidRDefault="003D6135" w:rsidP="003D613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Питч-сессия стартапов и молодых проектов</w:t>
      </w:r>
    </w:p>
    <w:p w14:paraId="3B1321EE" w14:textId="77777777" w:rsidR="003D6135" w:rsidRPr="00D747DF" w:rsidRDefault="003D6135" w:rsidP="003D613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Экспертные лекции и мастер-классы (прикладные сессии по подготовке заявок на гранты, написанию статей, проектированию экспериментов, основам стартап)</w:t>
      </w:r>
    </w:p>
    <w:p w14:paraId="68098CE9" w14:textId="77777777" w:rsidR="003D6135" w:rsidRPr="00D747DF" w:rsidRDefault="003D6135" w:rsidP="003D613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>Организованные сессии (нетворкинг) для взаимодействия молодых ученых между собой, с представителями индустрии, вузов и институтов развития.</w:t>
      </w:r>
    </w:p>
    <w:p w14:paraId="516FC499" w14:textId="18476965" w:rsidR="003D6135" w:rsidRPr="00D747DF" w:rsidRDefault="003D6135" w:rsidP="003D6135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47DF">
        <w:rPr>
          <w:rFonts w:ascii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F1742A" w:rsidRPr="00D747DF">
        <w:rPr>
          <w:rFonts w:ascii="Times New Roman" w:hAnsi="Times New Roman" w:cs="Times New Roman"/>
          <w:sz w:val="24"/>
          <w:szCs w:val="24"/>
          <w:lang w:eastAsia="ru-RU"/>
        </w:rPr>
        <w:t>Совета молодых ученых Министерства здравоохранения Российской Федерации</w:t>
      </w:r>
    </w:p>
    <w:p w14:paraId="54270092" w14:textId="058E8477" w:rsidR="00560D41" w:rsidRPr="00D747DF" w:rsidRDefault="00560D41" w:rsidP="00185807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477C6AB9" w14:textId="0B171C78" w:rsidR="005262AB" w:rsidRPr="00D747DF" w:rsidRDefault="005262AB" w:rsidP="00185807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10ABD23B" w14:textId="2AACE279" w:rsidR="005262AB" w:rsidRPr="00D747DF" w:rsidRDefault="005262AB" w:rsidP="00185807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457908E9" w14:textId="4F579B06" w:rsidR="005262AB" w:rsidRPr="00D747DF" w:rsidRDefault="005262AB" w:rsidP="00185807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6EE320D9" w14:textId="1A7025B6" w:rsidR="005262AB" w:rsidRPr="00D747DF" w:rsidRDefault="005262AB" w:rsidP="00185807">
      <w:pPr>
        <w:pStyle w:val="ds-markdown-paragraph"/>
        <w:shd w:val="clear" w:color="auto" w:fill="FFFFFF"/>
        <w:spacing w:after="0" w:afterAutospacing="0"/>
        <w:rPr>
          <w:color w:val="0F1115"/>
        </w:rPr>
      </w:pPr>
    </w:p>
    <w:p w14:paraId="5B637AC7" w14:textId="76420357" w:rsidR="005262AB" w:rsidRDefault="00D747DF" w:rsidP="00D747DF">
      <w:pPr>
        <w:pStyle w:val="ds-markdown-paragraph"/>
        <w:shd w:val="clear" w:color="auto" w:fill="FFFFFF"/>
        <w:spacing w:after="0" w:afterAutospacing="0"/>
        <w:jc w:val="center"/>
        <w:rPr>
          <w:b/>
          <w:color w:val="0F1115"/>
        </w:rPr>
      </w:pPr>
      <w:r>
        <w:rPr>
          <w:b/>
          <w:color w:val="0F1115"/>
        </w:rPr>
        <w:lastRenderedPageBreak/>
        <w:t>ЭСТАФЕТА ВУЗОВСКОЙ НАУКИ</w:t>
      </w:r>
    </w:p>
    <w:p w14:paraId="45FBDEDA" w14:textId="77777777" w:rsidR="009C12D9" w:rsidRDefault="009C12D9" w:rsidP="009C12D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5BD35C4" w14:textId="491014A8" w:rsidR="009C12D9" w:rsidRDefault="009C12D9" w:rsidP="009C12D9">
      <w:pPr>
        <w:shd w:val="clear" w:color="auto" w:fill="FFFFFF"/>
        <w:spacing w:after="0" w:line="276" w:lineRule="auto"/>
        <w:ind w:firstLine="431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A4B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Руководители проектов являются участниками очного мероприятия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мае.</w:t>
      </w:r>
    </w:p>
    <w:p w14:paraId="06C482E3" w14:textId="77777777" w:rsidR="009C12D9" w:rsidRPr="00D747DF" w:rsidRDefault="009C12D9" w:rsidP="009C12D9">
      <w:pPr>
        <w:pStyle w:val="ds-markdown-paragraph"/>
        <w:shd w:val="clear" w:color="auto" w:fill="FFFFFF"/>
        <w:spacing w:before="0" w:beforeAutospacing="0" w:after="0" w:afterAutospacing="0"/>
        <w:ind w:firstLine="431"/>
        <w:rPr>
          <w:color w:val="0F1115"/>
          <w:shd w:val="clear" w:color="auto" w:fill="FFFFFF"/>
        </w:rPr>
      </w:pPr>
      <w:r w:rsidRPr="00D747DF">
        <w:rPr>
          <w:color w:val="0F1115"/>
          <w:shd w:val="clear" w:color="auto" w:fill="FFFFFF"/>
        </w:rPr>
        <w:t xml:space="preserve">На </w:t>
      </w:r>
      <w:r>
        <w:rPr>
          <w:color w:val="0F1115"/>
          <w:shd w:val="clear" w:color="auto" w:fill="FFFFFF"/>
        </w:rPr>
        <w:t>к</w:t>
      </w:r>
      <w:r w:rsidRPr="00D747DF">
        <w:rPr>
          <w:color w:val="0F1115"/>
          <w:shd w:val="clear" w:color="auto" w:fill="FFFFFF"/>
        </w:rPr>
        <w:t xml:space="preserve">онкурс принимаются и отдельно оцениваются по каждому направлению проекты по двум категориям </w:t>
      </w:r>
    </w:p>
    <w:p w14:paraId="3BDDFA68" w14:textId="77777777" w:rsidR="009C12D9" w:rsidRPr="00D747DF" w:rsidRDefault="009C12D9" w:rsidP="009C12D9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  <w:shd w:val="clear" w:color="auto" w:fill="FFFFFF"/>
        </w:rPr>
      </w:pPr>
      <w:r w:rsidRPr="00D747DF">
        <w:rPr>
          <w:rStyle w:val="a3"/>
          <w:color w:val="0F1115"/>
          <w:shd w:val="clear" w:color="auto" w:fill="FFFFFF"/>
        </w:rPr>
        <w:t>Практико-ориентированные проекты</w:t>
      </w:r>
      <w:r w:rsidRPr="00D747DF">
        <w:rPr>
          <w:color w:val="0F1115"/>
          <w:shd w:val="clear" w:color="auto" w:fill="FFFFFF"/>
        </w:rPr>
        <w:t xml:space="preserve"> на стадии от </w:t>
      </w:r>
      <w:r>
        <w:rPr>
          <w:color w:val="0F1115"/>
          <w:shd w:val="clear" w:color="auto" w:fill="FFFFFF"/>
        </w:rPr>
        <w:t>«</w:t>
      </w:r>
      <w:r w:rsidRPr="00D747DF">
        <w:rPr>
          <w:color w:val="0F1115"/>
          <w:shd w:val="clear" w:color="auto" w:fill="FFFFFF"/>
        </w:rPr>
        <w:t>нулевого цикла» до фактически пилотной реализации с доказательным обоснованием</w:t>
      </w:r>
      <w:r>
        <w:rPr>
          <w:color w:val="0F1115"/>
          <w:shd w:val="clear" w:color="auto" w:fill="FFFFFF"/>
        </w:rPr>
        <w:t xml:space="preserve"> </w:t>
      </w:r>
      <w:r w:rsidRPr="00D747DF">
        <w:rPr>
          <w:color w:val="0F1115"/>
          <w:shd w:val="clear" w:color="auto" w:fill="FFFFFF"/>
        </w:rPr>
        <w:t>результативности и значимости для отечественного здравоохранения (проект)</w:t>
      </w:r>
    </w:p>
    <w:p w14:paraId="5D871425" w14:textId="5950A14A" w:rsidR="00D747DF" w:rsidRPr="009C12D9" w:rsidRDefault="009C12D9" w:rsidP="009C12D9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rPr>
          <w:color w:val="0F1115"/>
          <w:shd w:val="clear" w:color="auto" w:fill="FFFFFF"/>
        </w:rPr>
      </w:pPr>
      <w:r w:rsidRPr="00D747DF">
        <w:rPr>
          <w:rStyle w:val="a3"/>
          <w:color w:val="0F1115"/>
          <w:shd w:val="clear" w:color="auto" w:fill="FFFFFF"/>
        </w:rPr>
        <w:t>Научно-исследовательские работы</w:t>
      </w:r>
      <w:r w:rsidRPr="00D747DF">
        <w:rPr>
          <w:color w:val="0F1115"/>
          <w:shd w:val="clear" w:color="auto" w:fill="FFFFFF"/>
        </w:rPr>
        <w:t>, имеющие теоретическое значение и прикладную ценность с иллюстрацией УЖЕ полученных результатов (НИР)</w:t>
      </w:r>
    </w:p>
    <w:p w14:paraId="6F5842D7" w14:textId="2E2A9843" w:rsidR="00D747DF" w:rsidRPr="00121F84" w:rsidRDefault="003B69A3" w:rsidP="00FC6794">
      <w:pPr>
        <w:pStyle w:val="ds-markdown-paragraph"/>
        <w:shd w:val="clear" w:color="auto" w:fill="FFFFFF"/>
        <w:spacing w:after="0"/>
        <w:rPr>
          <w:b/>
          <w:color w:val="0F1115"/>
        </w:rPr>
      </w:pPr>
      <w:r>
        <w:rPr>
          <w:b/>
          <w:color w:val="0F1115"/>
        </w:rPr>
        <w:t>Требования д</w:t>
      </w:r>
      <w:r w:rsidR="00D747DF" w:rsidRPr="00D747DF">
        <w:rPr>
          <w:b/>
          <w:color w:val="0F1115"/>
        </w:rPr>
        <w:t>ля практико-ориентированных проектов:</w:t>
      </w:r>
    </w:p>
    <w:p w14:paraId="7F1E42B4" w14:textId="1DB040DA" w:rsidR="00FC6794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Аннотация проекта с указанием основных разделов</w:t>
      </w:r>
    </w:p>
    <w:p w14:paraId="026BE301" w14:textId="0DB4B959" w:rsidR="00D747DF" w:rsidRPr="00FC6794" w:rsidRDefault="00FC6794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К</w:t>
      </w:r>
      <w:r w:rsidR="00D747DF" w:rsidRPr="00FC6794">
        <w:rPr>
          <w:color w:val="000000" w:themeColor="text1"/>
        </w:rPr>
        <w:t>лючевые слова (не более 8)</w:t>
      </w:r>
    </w:p>
    <w:p w14:paraId="7FF04DC3" w14:textId="5600E9C1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Актуальность темы - обозначить значимость и практическую ценность избранной проблематики.</w:t>
      </w:r>
    </w:p>
    <w:p w14:paraId="40E43F15" w14:textId="7C147404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Цель проекта - цель должна быть точной, краткой и конкретной.</w:t>
      </w:r>
    </w:p>
    <w:p w14:paraId="0F54E22C" w14:textId="37B3B4AA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Задачи проекта - их можно рассматривать как основные этапы проекта, продиктованные логикой исследования, таких задач в проекте может быть до 3-4. На каждую поставленную задачу в выводах должен быть дан содержательный ответ.</w:t>
      </w:r>
    </w:p>
    <w:p w14:paraId="467567C8" w14:textId="0426B74D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Сроки реализации проекта.</w:t>
      </w:r>
    </w:p>
    <w:p w14:paraId="211B4D88" w14:textId="5C52BAC5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Этапы проекта - нужно четко сформулировать последовательность работ в проекте, их очередность, влияние работ друг на друга, составить календарный план работ со сроками исполнения. Обоснование объема привлекаемых средств для реализации проектов/этапов проекта (если применимо).</w:t>
      </w:r>
    </w:p>
    <w:p w14:paraId="2F7A2722" w14:textId="6CD40170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 xml:space="preserve">Продукт проекта - подробное описание результата проекта с описанием </w:t>
      </w:r>
      <w:proofErr w:type="spellStart"/>
      <w:r w:rsidRPr="00FC6794">
        <w:rPr>
          <w:color w:val="000000" w:themeColor="text1"/>
        </w:rPr>
        <w:t>выгодополучателей</w:t>
      </w:r>
      <w:proofErr w:type="spellEnd"/>
      <w:r w:rsidRPr="00FC6794">
        <w:rPr>
          <w:color w:val="000000" w:themeColor="text1"/>
        </w:rPr>
        <w:t xml:space="preserve"> и получаемых ими ценностей: </w:t>
      </w:r>
      <w:proofErr w:type="spellStart"/>
      <w:r w:rsidRPr="00FC6794">
        <w:rPr>
          <w:color w:val="000000" w:themeColor="text1"/>
        </w:rPr>
        <w:t>web</w:t>
      </w:r>
      <w:proofErr w:type="spellEnd"/>
      <w:r w:rsidRPr="00FC6794">
        <w:rPr>
          <w:color w:val="000000" w:themeColor="text1"/>
        </w:rPr>
        <w:t>-сайт, макет/модель/опытный образец прибора, мультимедийный продукт, пакет рекомендаций и пр.).</w:t>
      </w:r>
    </w:p>
    <w:p w14:paraId="7C3C1D30" w14:textId="1C4818C8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Заказчик проекта - кто потенциально может/будет являться владельцем продукта проекта).</w:t>
      </w:r>
    </w:p>
    <w:p w14:paraId="2938B279" w14:textId="14EB6423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Заключение/выводы с указанием практической значимости результатов проекта. Указывается возможность практического применения материалов, полученных в ходе работы над темой проекта, перспективы развития.</w:t>
      </w:r>
    </w:p>
    <w:p w14:paraId="1590D54D" w14:textId="256D3E06" w:rsidR="00D747DF" w:rsidRPr="00FC6794" w:rsidRDefault="00D747DF" w:rsidP="00FC6794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Список использованных источников.</w:t>
      </w:r>
    </w:p>
    <w:p w14:paraId="5D9FAFA3" w14:textId="5221F2EE" w:rsidR="003B69A3" w:rsidRPr="00FC6794" w:rsidRDefault="003B69A3" w:rsidP="003B69A3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7B7171D1" w14:textId="77777777" w:rsidR="003B69A3" w:rsidRPr="00FC6794" w:rsidRDefault="003B69A3" w:rsidP="003B69A3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14:paraId="452D2DAB" w14:textId="6D98634F" w:rsidR="00D747DF" w:rsidRPr="00FC6794" w:rsidRDefault="003B69A3" w:rsidP="00FC6794">
      <w:pPr>
        <w:pStyle w:val="ds-markdown-paragraph"/>
        <w:shd w:val="clear" w:color="auto" w:fill="FFFFFF"/>
        <w:spacing w:after="0"/>
        <w:rPr>
          <w:b/>
          <w:color w:val="000000" w:themeColor="text1"/>
        </w:rPr>
      </w:pPr>
      <w:r w:rsidRPr="00FC6794">
        <w:rPr>
          <w:b/>
          <w:color w:val="000000" w:themeColor="text1"/>
        </w:rPr>
        <w:t>Требования д</w:t>
      </w:r>
      <w:r w:rsidR="00D747DF" w:rsidRPr="00FC6794">
        <w:rPr>
          <w:b/>
          <w:color w:val="000000" w:themeColor="text1"/>
        </w:rPr>
        <w:t>ля научно-исследовательских работ:</w:t>
      </w:r>
    </w:p>
    <w:p w14:paraId="58EF979A" w14:textId="1DD36B45" w:rsidR="00FC6794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Аннотация проекта с указанием основных разделов</w:t>
      </w:r>
    </w:p>
    <w:p w14:paraId="713DC193" w14:textId="20DD25BD" w:rsidR="00D747DF" w:rsidRPr="00FC6794" w:rsidRDefault="00FC6794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К</w:t>
      </w:r>
      <w:r w:rsidR="00D747DF" w:rsidRPr="00FC6794">
        <w:rPr>
          <w:color w:val="000000" w:themeColor="text1"/>
        </w:rPr>
        <w:t xml:space="preserve">лючевые слова (не более 8). </w:t>
      </w:r>
    </w:p>
    <w:p w14:paraId="6938170A" w14:textId="14A60DA4" w:rsidR="00D747DF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Введение и аналитический обзор литературных источников по теме НИР с обоснованием актуальности исследования.</w:t>
      </w:r>
    </w:p>
    <w:p w14:paraId="27D8D78A" w14:textId="4165F650" w:rsidR="00D747DF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Цель и задачи НИР.</w:t>
      </w:r>
    </w:p>
    <w:p w14:paraId="44D19B1B" w14:textId="7FA73B91" w:rsidR="00D747DF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Методология реализации исследования с указанием организации и этапов проведения, объекта и предмета исследования, методик обследования, методов статистического анализа данных (если проводился).</w:t>
      </w:r>
    </w:p>
    <w:p w14:paraId="5DA4E8DB" w14:textId="4DA52814" w:rsidR="00D747DF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lastRenderedPageBreak/>
        <w:t>Полученные результаты исследования с указанием конкретных данных, отличающиеся оригинальностью и новизной и являющихся важными в решении конкретных проблем биомедицинской науки/практического здравоохранения.</w:t>
      </w:r>
    </w:p>
    <w:p w14:paraId="1A860D2D" w14:textId="53FF7197" w:rsidR="00D747DF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Заключение.</w:t>
      </w:r>
    </w:p>
    <w:p w14:paraId="66CEB529" w14:textId="09B57E08" w:rsidR="00D747DF" w:rsidRPr="00FC6794" w:rsidRDefault="00D747DF" w:rsidP="00FC6794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FC6794">
        <w:rPr>
          <w:color w:val="000000" w:themeColor="text1"/>
        </w:rPr>
        <w:t>Список литературы</w:t>
      </w:r>
    </w:p>
    <w:p w14:paraId="4512C703" w14:textId="7C698DBC" w:rsidR="00D747DF" w:rsidRPr="00D747DF" w:rsidRDefault="00D747DF" w:rsidP="00D747DF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231AB937" w14:textId="78528DF0" w:rsidR="00D747DF" w:rsidRPr="00D747DF" w:rsidRDefault="00D747DF" w:rsidP="00D747D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47DF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отбора и оценки работ (</w:t>
      </w:r>
      <w:r w:rsidR="005A4B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proofErr w:type="spellStart"/>
      <w:r w:rsidRPr="00D747DF">
        <w:rPr>
          <w:rFonts w:ascii="Times New Roman" w:hAnsi="Times New Roman" w:cs="Times New Roman"/>
          <w:b/>
          <w:sz w:val="24"/>
          <w:szCs w:val="24"/>
          <w:lang w:eastAsia="ru-RU"/>
        </w:rPr>
        <w:t>бально</w:t>
      </w:r>
      <w:proofErr w:type="spellEnd"/>
      <w:r w:rsidRPr="00D747DF">
        <w:rPr>
          <w:rFonts w:ascii="Times New Roman" w:hAnsi="Times New Roman" w:cs="Times New Roman"/>
          <w:b/>
          <w:sz w:val="24"/>
          <w:szCs w:val="24"/>
          <w:lang w:eastAsia="ru-RU"/>
        </w:rPr>
        <w:t>-рейтинговой оценке)</w:t>
      </w:r>
    </w:p>
    <w:p w14:paraId="53402854" w14:textId="5409F2E0" w:rsidR="00D747DF" w:rsidRPr="00D747DF" w:rsidRDefault="00D747DF" w:rsidP="00D747D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отбора проектов (каждый пункт от 0 до 5):</w:t>
      </w:r>
    </w:p>
    <w:p w14:paraId="5F5804F1" w14:textId="77777777" w:rsidR="00D747DF" w:rsidRPr="00D747DF" w:rsidRDefault="00D747DF" w:rsidP="00D747D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инновационность представляемого проекта;</w:t>
      </w:r>
    </w:p>
    <w:p w14:paraId="4EC27701" w14:textId="77777777" w:rsidR="00D747DF" w:rsidRPr="00D747DF" w:rsidRDefault="00D747DF" w:rsidP="00D747D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 проекта и его технологическая реализуемость в текущих условиях системы здравоохранения;</w:t>
      </w:r>
    </w:p>
    <w:p w14:paraId="155C38F5" w14:textId="77777777" w:rsidR="00D747DF" w:rsidRPr="00D747DF" w:rsidRDefault="00D747DF" w:rsidP="00D747D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социальная значимость идей, изложенных в проекте;</w:t>
      </w:r>
    </w:p>
    <w:p w14:paraId="0E01CF72" w14:textId="77777777" w:rsidR="00D747DF" w:rsidRPr="00D747DF" w:rsidRDefault="00D747DF" w:rsidP="00D747D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инвестиционная привлекательность проекта;</w:t>
      </w:r>
    </w:p>
    <w:p w14:paraId="768003FB" w14:textId="77777777" w:rsidR="00D747DF" w:rsidRPr="00D747DF" w:rsidRDefault="00D747DF" w:rsidP="00D747DF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целесообразность реализации проекта в реальных условиях.</w:t>
      </w:r>
    </w:p>
    <w:p w14:paraId="28259D89" w14:textId="78384E6C" w:rsidR="00D747DF" w:rsidRPr="00D747DF" w:rsidRDefault="00D747DF" w:rsidP="00D747D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оценки научно-исследовательских работ (каждый пункт от 0 до 5):</w:t>
      </w:r>
    </w:p>
    <w:p w14:paraId="4619533B" w14:textId="77777777" w:rsidR="00D747DF" w:rsidRPr="00D747DF" w:rsidRDefault="00D747DF" w:rsidP="00D747D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инновационность исследования;</w:t>
      </w:r>
    </w:p>
    <w:p w14:paraId="549ADCB1" w14:textId="77777777" w:rsidR="00D747DF" w:rsidRPr="00D747DF" w:rsidRDefault="00D747DF" w:rsidP="00D747D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 исследования для биомедицинской науки и системы здравоохранения в современных условиях;</w:t>
      </w:r>
    </w:p>
    <w:p w14:paraId="54115F78" w14:textId="77777777" w:rsidR="00D747DF" w:rsidRPr="00D747DF" w:rsidRDefault="00D747DF" w:rsidP="00D747D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научная значимость, цели и задачи исследования;</w:t>
      </w:r>
    </w:p>
    <w:p w14:paraId="39887162" w14:textId="77777777" w:rsidR="00D747DF" w:rsidRPr="00D747DF" w:rsidRDefault="00D747DF" w:rsidP="00D747DF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степень реализации заявленных цели и задач;</w:t>
      </w:r>
    </w:p>
    <w:p w14:paraId="5D457D92" w14:textId="22EDDFF2" w:rsidR="003B69A3" w:rsidRDefault="00D747DF" w:rsidP="003B69A3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747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перспективы практического применения полученных результатов.</w:t>
      </w:r>
    </w:p>
    <w:p w14:paraId="018DF1D7" w14:textId="3D8377AF" w:rsidR="000F1781" w:rsidRDefault="000F1781" w:rsidP="00140CF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7933F5A" w14:textId="66F24FA3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8E60870" w14:textId="2BDEA3EE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43A307" w14:textId="18D1F48C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99F70C1" w14:textId="04B58A69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38BA002" w14:textId="5E86399A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E5CB0B8" w14:textId="24F472A4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0DEB15A" w14:textId="0A46B73E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5F08E6D" w14:textId="0894E1B0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2A2DA9A" w14:textId="4CA93297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206B33C" w14:textId="2616B940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0CD856B" w14:textId="77844A69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00313B" w14:textId="7D6D6E76" w:rsidR="000F1781" w:rsidRDefault="000F1781" w:rsidP="005A4BBE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0F1781" w:rsidSect="00560D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AFB"/>
    <w:multiLevelType w:val="multilevel"/>
    <w:tmpl w:val="E446F0C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047A8"/>
    <w:multiLevelType w:val="hybridMultilevel"/>
    <w:tmpl w:val="8BAE02A6"/>
    <w:lvl w:ilvl="0" w:tplc="81B6B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442F"/>
    <w:multiLevelType w:val="hybridMultilevel"/>
    <w:tmpl w:val="204445B0"/>
    <w:lvl w:ilvl="0" w:tplc="A24A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020C"/>
    <w:multiLevelType w:val="hybridMultilevel"/>
    <w:tmpl w:val="83FAAAEA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 w15:restartNumberingAfterBreak="0">
    <w:nsid w:val="1B111327"/>
    <w:multiLevelType w:val="multilevel"/>
    <w:tmpl w:val="F68AC8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0398F"/>
    <w:multiLevelType w:val="multilevel"/>
    <w:tmpl w:val="B5CA9D4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B6FC0"/>
    <w:multiLevelType w:val="multilevel"/>
    <w:tmpl w:val="C6E6E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971C0C"/>
    <w:multiLevelType w:val="multilevel"/>
    <w:tmpl w:val="3E02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50ABF"/>
    <w:multiLevelType w:val="hybridMultilevel"/>
    <w:tmpl w:val="D3E6D92A"/>
    <w:lvl w:ilvl="0" w:tplc="A24A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D75C4"/>
    <w:multiLevelType w:val="hybridMultilevel"/>
    <w:tmpl w:val="5030D0CE"/>
    <w:lvl w:ilvl="0" w:tplc="D66A183A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646FF"/>
    <w:multiLevelType w:val="multilevel"/>
    <w:tmpl w:val="C382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36E3F"/>
    <w:multiLevelType w:val="multilevel"/>
    <w:tmpl w:val="8A84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E0517"/>
    <w:multiLevelType w:val="hybridMultilevel"/>
    <w:tmpl w:val="F940BC7E"/>
    <w:lvl w:ilvl="0" w:tplc="81B6B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A3341"/>
    <w:multiLevelType w:val="hybridMultilevel"/>
    <w:tmpl w:val="295C2524"/>
    <w:lvl w:ilvl="0" w:tplc="D66A183A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25D8B"/>
    <w:multiLevelType w:val="hybridMultilevel"/>
    <w:tmpl w:val="DD3CF134"/>
    <w:lvl w:ilvl="0" w:tplc="81B6B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E37A1"/>
    <w:multiLevelType w:val="hybridMultilevel"/>
    <w:tmpl w:val="AB8C9E38"/>
    <w:lvl w:ilvl="0" w:tplc="A24A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00E19"/>
    <w:multiLevelType w:val="hybridMultilevel"/>
    <w:tmpl w:val="22DA5448"/>
    <w:lvl w:ilvl="0" w:tplc="A24A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C0875"/>
    <w:multiLevelType w:val="hybridMultilevel"/>
    <w:tmpl w:val="68260732"/>
    <w:lvl w:ilvl="0" w:tplc="D66A183A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149B"/>
    <w:multiLevelType w:val="hybridMultilevel"/>
    <w:tmpl w:val="79427512"/>
    <w:lvl w:ilvl="0" w:tplc="A24A79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F2E6ADC"/>
    <w:multiLevelType w:val="hybridMultilevel"/>
    <w:tmpl w:val="7E8EA4AC"/>
    <w:lvl w:ilvl="0" w:tplc="A24A7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9"/>
  </w:num>
  <w:num w:numId="6">
    <w:abstractNumId w:val="15"/>
  </w:num>
  <w:num w:numId="7">
    <w:abstractNumId w:val="8"/>
  </w:num>
  <w:num w:numId="8">
    <w:abstractNumId w:val="18"/>
  </w:num>
  <w:num w:numId="9">
    <w:abstractNumId w:val="1"/>
  </w:num>
  <w:num w:numId="10">
    <w:abstractNumId w:val="16"/>
  </w:num>
  <w:num w:numId="11">
    <w:abstractNumId w:val="6"/>
  </w:num>
  <w:num w:numId="12">
    <w:abstractNumId w:val="17"/>
  </w:num>
  <w:num w:numId="13">
    <w:abstractNumId w:val="13"/>
  </w:num>
  <w:num w:numId="14">
    <w:abstractNumId w:val="3"/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7"/>
    <w:rsid w:val="00041182"/>
    <w:rsid w:val="00050C49"/>
    <w:rsid w:val="000521FE"/>
    <w:rsid w:val="000F1781"/>
    <w:rsid w:val="000F18C7"/>
    <w:rsid w:val="00121F84"/>
    <w:rsid w:val="00140CF6"/>
    <w:rsid w:val="00185807"/>
    <w:rsid w:val="002F0C46"/>
    <w:rsid w:val="003A3DB8"/>
    <w:rsid w:val="003B69A3"/>
    <w:rsid w:val="003D6135"/>
    <w:rsid w:val="004C01E1"/>
    <w:rsid w:val="004E607C"/>
    <w:rsid w:val="005262AB"/>
    <w:rsid w:val="005265DE"/>
    <w:rsid w:val="00534EDC"/>
    <w:rsid w:val="00560D41"/>
    <w:rsid w:val="00590CC2"/>
    <w:rsid w:val="005A4BBE"/>
    <w:rsid w:val="006559E5"/>
    <w:rsid w:val="007202B6"/>
    <w:rsid w:val="007B42CE"/>
    <w:rsid w:val="0085274D"/>
    <w:rsid w:val="00943FE4"/>
    <w:rsid w:val="009C12D9"/>
    <w:rsid w:val="00AB6E6B"/>
    <w:rsid w:val="00B45B25"/>
    <w:rsid w:val="00BD43AF"/>
    <w:rsid w:val="00C16AE5"/>
    <w:rsid w:val="00D01FEC"/>
    <w:rsid w:val="00D747DF"/>
    <w:rsid w:val="00D87E7F"/>
    <w:rsid w:val="00DA2E88"/>
    <w:rsid w:val="00F1742A"/>
    <w:rsid w:val="00FC6794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CF07"/>
  <w15:chartTrackingRefBased/>
  <w15:docId w15:val="{D12FEECB-009B-422C-A585-996D6E14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2D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747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5807"/>
    <w:rPr>
      <w:b/>
      <w:bCs/>
    </w:rPr>
  </w:style>
  <w:style w:type="table" w:styleId="a4">
    <w:name w:val="Table Grid"/>
    <w:basedOn w:val="a1"/>
    <w:uiPriority w:val="39"/>
    <w:rsid w:val="0018580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D61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D613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747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1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Огнева</dc:creator>
  <cp:keywords/>
  <dc:description/>
  <cp:lastModifiedBy>Анна Огнева</cp:lastModifiedBy>
  <cp:revision>2</cp:revision>
  <cp:lastPrinted>2026-03-03T08:21:00Z</cp:lastPrinted>
  <dcterms:created xsi:type="dcterms:W3CDTF">2026-04-09T07:36:00Z</dcterms:created>
  <dcterms:modified xsi:type="dcterms:W3CDTF">2026-04-09T07:36:00Z</dcterms:modified>
</cp:coreProperties>
</file>