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A3B2" w14:textId="77777777" w:rsidR="00781728" w:rsidRDefault="00781728" w:rsidP="00781728">
      <w:pPr>
        <w:spacing w:after="0" w:line="360" w:lineRule="auto"/>
        <w:jc w:val="center"/>
        <w:rPr>
          <w:rFonts w:eastAsia="Times New Roman"/>
          <w:b/>
          <w:color w:val="FF0000"/>
          <w:szCs w:val="24"/>
          <w:lang w:eastAsia="ru-RU"/>
        </w:rPr>
      </w:pPr>
      <w:bookmarkStart w:id="0" w:name="_Hlk160139641"/>
      <w:bookmarkStart w:id="1" w:name="_Hlk161646258"/>
      <w:r>
        <w:rPr>
          <w:rFonts w:eastAsia="Times New Roman"/>
          <w:b/>
          <w:color w:val="000000"/>
          <w:szCs w:val="24"/>
          <w:lang w:eastAsia="ru-RU"/>
        </w:rPr>
        <w:t xml:space="preserve">ФГБОУ ВО </w:t>
      </w:r>
      <w:r>
        <w:rPr>
          <w:rFonts w:eastAsia="Times New Roman"/>
          <w:b/>
          <w:szCs w:val="24"/>
          <w:lang w:eastAsia="ru-RU"/>
        </w:rPr>
        <w:t>ЮУГМУ Минздрава России</w:t>
      </w:r>
    </w:p>
    <w:p w14:paraId="4E04E538" w14:textId="77777777" w:rsidR="00781728" w:rsidRDefault="00781728" w:rsidP="00781728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медицинский колледж</w:t>
      </w:r>
    </w:p>
    <w:p w14:paraId="2CDA61FF" w14:textId="7F063F4B" w:rsidR="00781728" w:rsidRDefault="00781728" w:rsidP="00781728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Вопросы к экзамену</w:t>
      </w:r>
    </w:p>
    <w:p w14:paraId="50EE4682" w14:textId="40FF6069" w:rsidR="00781728" w:rsidRDefault="00781728" w:rsidP="00781728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по МДК.02.01</w:t>
      </w:r>
      <w:r w:rsidR="002109B2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8B38F4">
        <w:rPr>
          <w:rFonts w:eastAsia="Times New Roman"/>
          <w:b/>
          <w:color w:val="000000"/>
          <w:szCs w:val="24"/>
          <w:lang w:eastAsia="ru-RU"/>
        </w:rPr>
        <w:t>Медицинская помощь пациентам с распространенными гинекологическими заболеваниями</w:t>
      </w:r>
    </w:p>
    <w:p w14:paraId="6013BF05" w14:textId="77777777" w:rsidR="00781728" w:rsidRDefault="00781728" w:rsidP="00781728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для обучающихся 2 курса специальности 31.02.02 </w:t>
      </w:r>
      <w:r>
        <w:rPr>
          <w:b/>
          <w:szCs w:val="24"/>
        </w:rPr>
        <w:t>«Акушерское дело»</w:t>
      </w:r>
    </w:p>
    <w:p w14:paraId="42087AB7" w14:textId="77777777" w:rsidR="00781728" w:rsidRDefault="00781728" w:rsidP="00351A99">
      <w:pPr>
        <w:jc w:val="center"/>
        <w:rPr>
          <w:b/>
          <w:szCs w:val="24"/>
        </w:rPr>
      </w:pPr>
    </w:p>
    <w:bookmarkEnd w:id="0"/>
    <w:bookmarkEnd w:id="1"/>
    <w:p w14:paraId="5BE5E143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Понятие о гинекологии. Уровни медицинской помощи женщинам </w:t>
      </w:r>
    </w:p>
    <w:p w14:paraId="1CFFB7A9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Структура, функции и задачи фельдшерско-акушерского пункта, женской консультации, центра планирования семьи и репродукции человека, смотрового кабинета поликлиники. Медицинская нормативная документация.</w:t>
      </w:r>
    </w:p>
    <w:p w14:paraId="19358C96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Диспансеризация женского населения. Группы диспансерного наблюдения.</w:t>
      </w:r>
    </w:p>
    <w:p w14:paraId="365F2731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Основные принципы этики и деонтологии в гинекологии</w:t>
      </w:r>
    </w:p>
    <w:p w14:paraId="7B6F4E53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Гинекологическая помощь детям и подросткам</w:t>
      </w:r>
    </w:p>
    <w:p w14:paraId="781CC9F3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Роль акушерки в современной российской системе охраны репродуктивного здоровья.</w:t>
      </w:r>
    </w:p>
    <w:p w14:paraId="037C5C9A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Общие представления о репродуктивном здоровье. Факторы риска нарушений репродуктивного здоровья.</w:t>
      </w:r>
      <w:bookmarkStart w:id="2" w:name="_GoBack"/>
      <w:bookmarkEnd w:id="2"/>
    </w:p>
    <w:p w14:paraId="54F93405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Анатомо-физиологические особенности женского организма: анатомия и физиология наружных, внутренних женских половых органов в различные периоды жизни</w:t>
      </w:r>
    </w:p>
    <w:p w14:paraId="774D86DE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Молочная железа – парный орган, относящийся к типу апокринных желез кожи Строение молочной железы. Функция молочных желез.</w:t>
      </w:r>
    </w:p>
    <w:p w14:paraId="743BF7CB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Строение, функции репродуктивной системы. Менструальный цикл. Нейрогуморальная регуляция менструального цикла. Характеристики менструального цикла.</w:t>
      </w:r>
    </w:p>
    <w:p w14:paraId="3B9E1E68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Анатомо-физиологические особенности репродуктивной системы женщины в различные возрастные периоды.</w:t>
      </w:r>
    </w:p>
    <w:p w14:paraId="3C0158C5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Общие методы обследования гинекологических пациентов. Специальные методы гинекологического исследования.</w:t>
      </w:r>
    </w:p>
    <w:p w14:paraId="1AB74101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Эндоскопические методы исследования.</w:t>
      </w:r>
    </w:p>
    <w:p w14:paraId="03458920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Медицинская помощь в гинекологическом стационаре. Плановое оперативное лечение гинекологических заболеваний</w:t>
      </w:r>
    </w:p>
    <w:p w14:paraId="1DAA4839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Нарушения анатомического строения репродуктивной системы женщины. Этиология. Патогенез. Аномалии развития наружных и внутренних женских половых органов.</w:t>
      </w:r>
    </w:p>
    <w:p w14:paraId="28A18402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Аномалии положения половых органов. Классификация. Этиология и патогенез.</w:t>
      </w:r>
    </w:p>
    <w:p w14:paraId="57520E47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Классификация. Факторы, приводящие к нарушению менструальной функции. Аменорея и </w:t>
      </w:r>
      <w:proofErr w:type="spellStart"/>
      <w:r>
        <w:rPr>
          <w:szCs w:val="24"/>
        </w:rPr>
        <w:t>олигоменорея</w:t>
      </w:r>
      <w:proofErr w:type="spellEnd"/>
      <w:r>
        <w:rPr>
          <w:szCs w:val="24"/>
        </w:rPr>
        <w:t>. Аномальное маточное кровотечение. Дисменорея.</w:t>
      </w:r>
    </w:p>
    <w:p w14:paraId="01FA9390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Классификация, этиология и патогенез воспалительных заболеваний женских половых органов.</w:t>
      </w:r>
    </w:p>
    <w:p w14:paraId="04FB9FA8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Цервициты. Классификация, этиология и патогенез, клиника, диагностика, лечение, профилактика.</w:t>
      </w:r>
    </w:p>
    <w:p w14:paraId="4428A72E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Воспалительные заболевания верхнего отдела женских половых органов.  Эндометрит.</w:t>
      </w:r>
    </w:p>
    <w:p w14:paraId="66A2748E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Сальпингоофорит. Клиническая картина. Осложнения. Методы диагностики. Принципы лечения. Профилактика.</w:t>
      </w:r>
    </w:p>
    <w:p w14:paraId="015E48E0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Инфекции, передаваемые половым путем бактериальной этиологии: трихомоноз, хламидиоз, микоплазмоз. Этиология. Клиническая картина. Осложнения. Методы диагностики. Принципы лечения.</w:t>
      </w:r>
    </w:p>
    <w:p w14:paraId="191E7253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Гонорея. Этиология. Клиническая картина. Осложнения. Методы диагностики. Принципы лечения. Критерии </w:t>
      </w:r>
      <w:proofErr w:type="spellStart"/>
      <w:r>
        <w:rPr>
          <w:szCs w:val="24"/>
        </w:rPr>
        <w:t>излеченности</w:t>
      </w:r>
      <w:proofErr w:type="spellEnd"/>
      <w:r>
        <w:rPr>
          <w:szCs w:val="24"/>
        </w:rPr>
        <w:t>. Прогноз. Профилактика.</w:t>
      </w:r>
    </w:p>
    <w:p w14:paraId="40148F6E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Сифилис. Этиология. Клиническая картина. Осложнения. Методы диагностики. Принципы лечения. Критерии </w:t>
      </w:r>
      <w:proofErr w:type="spellStart"/>
      <w:r>
        <w:rPr>
          <w:szCs w:val="24"/>
        </w:rPr>
        <w:t>излеченности</w:t>
      </w:r>
      <w:proofErr w:type="spellEnd"/>
      <w:r>
        <w:rPr>
          <w:szCs w:val="24"/>
        </w:rPr>
        <w:t>. Прогноз. Профилактика.</w:t>
      </w:r>
    </w:p>
    <w:p w14:paraId="6FCF338E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lastRenderedPageBreak/>
        <w:t>Папиллома вирусная инфекция, Этиология. Клиническая картина. Осложнения. Методы диагностики. Принципы лечения. Прогноз. Профилактика. Влияние на репродуктивную функцию женщин.</w:t>
      </w:r>
    </w:p>
    <w:p w14:paraId="7AF9C6C5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Генитальный герпес Классификация, этиология и патогенез, клиника, диагностика, лечение, профилактика.</w:t>
      </w:r>
    </w:p>
    <w:p w14:paraId="5B4B5AE4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proofErr w:type="spellStart"/>
      <w:r>
        <w:rPr>
          <w:szCs w:val="24"/>
        </w:rPr>
        <w:t>Цитомегаловирусная</w:t>
      </w:r>
      <w:proofErr w:type="spellEnd"/>
      <w:r>
        <w:rPr>
          <w:szCs w:val="24"/>
        </w:rPr>
        <w:t xml:space="preserve"> инфекция. Классификация, этиология и патогенез, клиника, диагностика, лечение, профилактика.</w:t>
      </w:r>
    </w:p>
    <w:p w14:paraId="74EAC93F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Синдром приобретенного иммунодефицита. Классификация, этиология и патогенез, клиника, диагностика, лечение, профилактика.</w:t>
      </w:r>
    </w:p>
    <w:p w14:paraId="6E376FB8" w14:textId="77777777" w:rsidR="00351A99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Вульв вагинальный кандидоз. Классификация, этиология и патогенез, клиника, диагностика, лечение, профилактика.</w:t>
      </w:r>
    </w:p>
    <w:p w14:paraId="26E4FD74" w14:textId="0C6DC701" w:rsidR="00A53478" w:rsidRPr="005A3770" w:rsidRDefault="00351A99" w:rsidP="005A377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Бактериальный вагиноз Классификация, этиология и патогенез, клиника, диагностика, лечение, профилактика.</w:t>
      </w:r>
    </w:p>
    <w:p w14:paraId="7EB29476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Доброкачественные заболевания вульвы, промежности и шейки матки Этиология и патогенез. Клиническая картина. Диагностика. Лечение. Профилактика.</w:t>
      </w:r>
    </w:p>
    <w:p w14:paraId="23F68069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 xml:space="preserve">Доброкачественные опухоли матки. </w:t>
      </w:r>
      <w:proofErr w:type="spellStart"/>
      <w:r>
        <w:rPr>
          <w:rFonts w:eastAsia="Times New Roman"/>
          <w:iCs/>
          <w:szCs w:val="24"/>
          <w:lang w:bidi="en-US"/>
        </w:rPr>
        <w:t>Лейомиома</w:t>
      </w:r>
      <w:proofErr w:type="spellEnd"/>
      <w:r>
        <w:rPr>
          <w:rFonts w:eastAsia="Times New Roman"/>
          <w:iCs/>
          <w:szCs w:val="24"/>
          <w:lang w:bidi="en-US"/>
        </w:rPr>
        <w:t xml:space="preserve"> матки (фибромиома или миома). Этиология и патогенез. Клиническая картина. Диагностика. Лечение. Профилактика.</w:t>
      </w:r>
    </w:p>
    <w:p w14:paraId="42A8F444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Предраковые заболевания шейки матки.</w:t>
      </w:r>
    </w:p>
    <w:p w14:paraId="66AFB06A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Гиперпластические процессы эндометрия (ГПЭ).</w:t>
      </w:r>
    </w:p>
    <w:p w14:paraId="7D0FB8EE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Доброкачественные и опухолевидные образования яичников.</w:t>
      </w:r>
    </w:p>
    <w:p w14:paraId="5F368E47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 xml:space="preserve">«Анатомическая» и «хирургическая» ножки опухоли. </w:t>
      </w:r>
      <w:proofErr w:type="spellStart"/>
      <w:r>
        <w:rPr>
          <w:rFonts w:eastAsia="Times New Roman"/>
          <w:iCs/>
          <w:szCs w:val="24"/>
          <w:lang w:bidi="en-US"/>
        </w:rPr>
        <w:t>Муциноматоз</w:t>
      </w:r>
      <w:proofErr w:type="spellEnd"/>
      <w:r>
        <w:rPr>
          <w:rFonts w:eastAsia="Times New Roman"/>
          <w:iCs/>
          <w:szCs w:val="24"/>
          <w:lang w:bidi="en-US"/>
        </w:rPr>
        <w:t xml:space="preserve"> брюшины. </w:t>
      </w:r>
      <w:proofErr w:type="spellStart"/>
      <w:r>
        <w:rPr>
          <w:rFonts w:eastAsia="Times New Roman"/>
          <w:iCs/>
          <w:szCs w:val="24"/>
          <w:lang w:bidi="en-US"/>
        </w:rPr>
        <w:t>Псевдомиксома</w:t>
      </w:r>
      <w:proofErr w:type="spellEnd"/>
      <w:r>
        <w:rPr>
          <w:rFonts w:eastAsia="Times New Roman"/>
          <w:iCs/>
          <w:szCs w:val="24"/>
          <w:lang w:bidi="en-US"/>
        </w:rPr>
        <w:t xml:space="preserve"> брюшины.</w:t>
      </w:r>
    </w:p>
    <w:p w14:paraId="4AFD1189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Опухоли Бреннера.</w:t>
      </w:r>
    </w:p>
    <w:p w14:paraId="69968324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Онкологические заболевания женских половых органов. Рак вульвы, рак влагалища. Классификация. Этиология и патогенез. Клиническая картина. Диагностика. Лечение. Прогноз. Профилактика.</w:t>
      </w:r>
    </w:p>
    <w:p w14:paraId="4E31FC21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Рак шейки матки.</w:t>
      </w:r>
      <w:r>
        <w:rPr>
          <w:rFonts w:ascii="Calibri" w:eastAsia="Times New Roman" w:hAnsi="Calibri"/>
          <w:sz w:val="22"/>
          <w:lang w:eastAsia="ru-RU"/>
        </w:rPr>
        <w:t xml:space="preserve"> </w:t>
      </w:r>
      <w:bookmarkStart w:id="3" w:name="_Hlk161150545"/>
      <w:r>
        <w:rPr>
          <w:rFonts w:eastAsia="Times New Roman"/>
          <w:iCs/>
          <w:szCs w:val="24"/>
          <w:lang w:bidi="en-US"/>
        </w:rPr>
        <w:t>Классификация. Этиология и патогенез. Клиническая картина. Диагностика. Лечение. Прогноз. Профилактика.</w:t>
      </w:r>
      <w:bookmarkEnd w:id="3"/>
    </w:p>
    <w:p w14:paraId="6EA26816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Рак тела матки. Эпидемиология. Классификация. Этиология. Патогенез. Клиническая картина. Диагностика. Лечение. Прогноз.</w:t>
      </w:r>
    </w:p>
    <w:p w14:paraId="677FF59F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Рак яичников. Этиология. Классификация. Патогенез. Клиническая картина. Диагностика. Лечение. Прогноз.</w:t>
      </w:r>
    </w:p>
    <w:p w14:paraId="32FEC8AD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proofErr w:type="spellStart"/>
      <w:r>
        <w:rPr>
          <w:rFonts w:eastAsia="Times New Roman"/>
          <w:iCs/>
          <w:szCs w:val="24"/>
          <w:lang w:bidi="en-US"/>
        </w:rPr>
        <w:t>Трофобластическая</w:t>
      </w:r>
      <w:proofErr w:type="spellEnd"/>
      <w:r>
        <w:rPr>
          <w:rFonts w:eastAsia="Times New Roman"/>
          <w:iCs/>
          <w:szCs w:val="24"/>
          <w:lang w:bidi="en-US"/>
        </w:rPr>
        <w:t xml:space="preserve"> болезнь (ТБ)</w:t>
      </w:r>
    </w:p>
    <w:p w14:paraId="73656E9C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Бесплодный брак. Эпидемиология. Классификация. Этиология. Патогенез. Клиническая картина. Диагностика. Лечение.</w:t>
      </w:r>
    </w:p>
    <w:p w14:paraId="155147BE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Неотложная медицинская помощь при гинекологических заболеваниях. Острые гинекологические заболевания, сопровождающиеся клиникой острого живота.</w:t>
      </w:r>
    </w:p>
    <w:p w14:paraId="6A39FB3E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 xml:space="preserve">Неотложная медицинская помощь при воспалительных заболеваниях внутренних половых органов: эндометрит, воспаление придатков матки, </w:t>
      </w:r>
      <w:proofErr w:type="spellStart"/>
      <w:r>
        <w:rPr>
          <w:rFonts w:eastAsia="Times New Roman"/>
          <w:iCs/>
          <w:szCs w:val="24"/>
          <w:lang w:bidi="en-US"/>
        </w:rPr>
        <w:t>пельвиоперитонит</w:t>
      </w:r>
      <w:proofErr w:type="spellEnd"/>
      <w:r>
        <w:rPr>
          <w:rFonts w:eastAsia="Times New Roman"/>
          <w:iCs/>
          <w:szCs w:val="24"/>
          <w:lang w:bidi="en-US"/>
        </w:rPr>
        <w:t xml:space="preserve"> и перитонит.</w:t>
      </w:r>
    </w:p>
    <w:p w14:paraId="4D6874B4" w14:textId="77777777" w:rsidR="00351A99" w:rsidRDefault="00351A99" w:rsidP="005A37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Предоперационная подготовка гинекологических больных. Уход за в послеоперационном периоде.</w:t>
      </w:r>
    </w:p>
    <w:p w14:paraId="3B520EE8" w14:textId="77777777" w:rsidR="00351A99" w:rsidRDefault="00351A99" w:rsidP="005A3770">
      <w:pPr>
        <w:tabs>
          <w:tab w:val="left" w:pos="993"/>
        </w:tabs>
        <w:spacing w:after="0" w:line="240" w:lineRule="auto"/>
        <w:rPr>
          <w:rFonts w:eastAsia="Times New Roman"/>
          <w:iCs/>
          <w:szCs w:val="24"/>
          <w:lang w:bidi="en-US"/>
        </w:rPr>
      </w:pPr>
    </w:p>
    <w:sectPr w:rsidR="00351A99" w:rsidSect="00781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7B59"/>
    <w:multiLevelType w:val="hybridMultilevel"/>
    <w:tmpl w:val="681C88D4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4502"/>
    <w:multiLevelType w:val="hybridMultilevel"/>
    <w:tmpl w:val="909E7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18"/>
    <w:rsid w:val="002109B2"/>
    <w:rsid w:val="00215904"/>
    <w:rsid w:val="00293526"/>
    <w:rsid w:val="00351A99"/>
    <w:rsid w:val="005A3770"/>
    <w:rsid w:val="00781728"/>
    <w:rsid w:val="008B38F4"/>
    <w:rsid w:val="00A53478"/>
    <w:rsid w:val="00BA5018"/>
    <w:rsid w:val="00D5220F"/>
    <w:rsid w:val="00F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BB78"/>
  <w15:chartTrackingRefBased/>
  <w15:docId w15:val="{7D5566AA-A631-4409-88F3-6499EF26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A99"/>
    <w:pPr>
      <w:spacing w:after="60" w:line="256" w:lineRule="auto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2025-03-28T06:49:00Z</dcterms:created>
  <dcterms:modified xsi:type="dcterms:W3CDTF">2025-04-21T11:04:00Z</dcterms:modified>
</cp:coreProperties>
</file>