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CAC3F" w14:textId="77777777" w:rsidR="00AE1A73" w:rsidRDefault="00AE1A73" w:rsidP="00AE1A7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ФГБОУ ВО ЮУГМУ Минздрава России</w:t>
      </w:r>
    </w:p>
    <w:p w14:paraId="57189D37" w14:textId="77777777" w:rsidR="00AE1A73" w:rsidRDefault="00AE1A73" w:rsidP="00AE1A7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медицинский колледж</w:t>
      </w:r>
    </w:p>
    <w:p w14:paraId="665426E3" w14:textId="748C0435" w:rsidR="00AE1A73" w:rsidRDefault="00AE1A73" w:rsidP="00AE1A7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Вопросы к экзамену</w:t>
      </w:r>
      <w:r w:rsidR="00200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квалификационному</w:t>
      </w:r>
      <w:bookmarkStart w:id="0" w:name="_GoBack"/>
      <w:bookmarkEnd w:id="0"/>
    </w:p>
    <w:p w14:paraId="4512DCE6" w14:textId="524E1AF1" w:rsidR="00AE1A73" w:rsidRDefault="00AE1A73" w:rsidP="00AE1A73">
      <w:pPr>
        <w:widowControl w:val="0"/>
        <w:tabs>
          <w:tab w:val="left" w:pos="234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по </w:t>
      </w:r>
      <w:r w:rsidRPr="004C22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ПМ</w:t>
      </w:r>
      <w:r w:rsidR="005A4A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4C22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04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4C22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Оказание медицинской помощи, осуществление сестринского ухода и наблюдения за пациентами при заболеваниях и(или) состояниях</w:t>
      </w:r>
      <w:r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14:paraId="7FB1501F" w14:textId="77777777" w:rsidR="00AE1A73" w:rsidRDefault="00AE1A73" w:rsidP="00AE1A7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обучающихся 2 курса специальности 34.02.01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Сестринское дело</w:t>
      </w:r>
    </w:p>
    <w:p w14:paraId="158913A1" w14:textId="77777777" w:rsidR="00F12C76" w:rsidRDefault="00F12C76" w:rsidP="006C0B77">
      <w:pPr>
        <w:spacing w:after="0"/>
        <w:ind w:firstLine="709"/>
        <w:jc w:val="both"/>
      </w:pPr>
    </w:p>
    <w:p w14:paraId="4DBA4943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Сестринское обследование пульмонологического больного (жалобы, объективные признаки). Подготовка больного к бронхоскопии.</w:t>
      </w:r>
    </w:p>
    <w:p w14:paraId="7E997730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Бронхиты острые и хронические. Понятие, причины развития. Уход за больным с хроническим обструктивным бронхитом. Фототерапия при бронхолегочных заболеваниях.</w:t>
      </w:r>
    </w:p>
    <w:p w14:paraId="607E6332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Пневмония: причины развития, клиника. Уход за больными с пневмонией.</w:t>
      </w:r>
    </w:p>
    <w:p w14:paraId="6BB0719E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Бронхиальная астма: понятие, причины развития, клиника. Уход за больными с бронхиальной астмой. Неотложная помощь при астматическом приступе.</w:t>
      </w:r>
    </w:p>
    <w:p w14:paraId="6B03AF49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Плевриты: понятие, причины развития, клиника. Уход за больными при плевритах.</w:t>
      </w:r>
    </w:p>
    <w:p w14:paraId="07686B26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Сестринское обследование в кардиологии (жалобы, объективные признаки, внешние проявления). Методика снятия ЭКГ, измерения артериального давления, подсчета диуреза.</w:t>
      </w:r>
    </w:p>
    <w:p w14:paraId="4BE34C5F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Гипертоническая болезнь: понятие, клинические проявления, факторы риска для развития гипертонической болезни. Уход и особенности питания больного с гипертонической болезнью.</w:t>
      </w:r>
    </w:p>
    <w:p w14:paraId="69F5C1DC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Ишемическая болезнь сердца: понятие, клинические проявления, факторы риска. Уход за больными со стенокардией. Неотложная помощь при приступе стенокардии.</w:t>
      </w:r>
    </w:p>
    <w:p w14:paraId="141AFD9A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Инфаркт миокарда: понятие, клиника, неотложная помощь при ангинозном статусе. Принципы реабилитации.</w:t>
      </w:r>
    </w:p>
    <w:p w14:paraId="6A7FA6E7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Острые и хронические гастриты. Причины развития, клиника. Уход за больными. Фито терапия в гастроэнтерологии.</w:t>
      </w:r>
    </w:p>
    <w:p w14:paraId="3E32E155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Язвенная болезнь желудка и 12-ти перстной кишки. Причины развития, клинические проявления. Уход, осложнения. Неотложная помощь при кровотечении из желудочно-кишечного тракта.</w:t>
      </w:r>
    </w:p>
    <w:p w14:paraId="40FB458F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Хронический холецистит: понятие, причины развития, клиника. Уход. Особенности питания. Неотложная помощь при печеночной колике.</w:t>
      </w:r>
    </w:p>
    <w:p w14:paraId="02A843F6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Хронические гепатиты и цирроз печени. Понятие, причины развития, клиника. Уход, профилактика.</w:t>
      </w:r>
    </w:p>
    <w:p w14:paraId="0C43F303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Сестринское обследование при патологии почек: жалобы, объективные данные. Подготовка и проведение внутривенной урографии.</w:t>
      </w:r>
    </w:p>
    <w:p w14:paraId="25CE67E0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Острый и хронический гломерулонефриты. Понятие, причины развития, клинические проявления. Уход за больным, профилактика.</w:t>
      </w:r>
    </w:p>
    <w:p w14:paraId="7A73C62B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Пиелонефрит и мочекаменная болезнь. Понятие, клиника, уход. Неотложная помощь при почечной колике. Фототерапия при заболевании почек.</w:t>
      </w:r>
    </w:p>
    <w:p w14:paraId="46864D5A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Острая и хроническая почечная недостаточность. Понятие, причины развития, клиника. Диетотерапия.</w:t>
      </w:r>
    </w:p>
    <w:p w14:paraId="29526351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Анемия. Основные причины развития. Клинические проявления железодефицитной анемии. Уход. Профилактика.</w:t>
      </w:r>
    </w:p>
    <w:p w14:paraId="58B8EA4C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Сахарный диабет. Понятие о первом и втором типе сахарного диабета. Причины развития, клинические проявления. Уход за больным. Организация «школы больного сахарным диабетом».</w:t>
      </w:r>
    </w:p>
    <w:p w14:paraId="49015793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Гипотиреоз и гипертиреоз. Понятие, клиника. Эндемический зоб, значение йодной профилактики.</w:t>
      </w:r>
    </w:p>
    <w:p w14:paraId="538986CE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Ожирение. Основные причины развития. Потенциальные проблемы больного с ожирением. Уход, принципы построения диеты. Профилактика.</w:t>
      </w:r>
    </w:p>
    <w:p w14:paraId="5E0575F5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Ревматоидный артрит и деформирующий остеоартроз. Понятие, клинические проявления. Уход за больными. </w:t>
      </w:r>
    </w:p>
    <w:p w14:paraId="128B3224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Аллергические заболевания. Понятие, клинические проявления. Уход. Профилактика. Анафилактический шок: причины развития, клиника, неотложная помощь.</w:t>
      </w:r>
    </w:p>
    <w:p w14:paraId="010F4568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Этапы развития и становления хирургии. История русской, советской и современной хирургии. Организация хирургической службы в России.</w:t>
      </w:r>
    </w:p>
    <w:p w14:paraId="41E64E58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Роль микробной флоры в развитии гнойной инфекции. Пути проникновения инфекции в хирургическую рану.</w:t>
      </w:r>
    </w:p>
    <w:p w14:paraId="3B585C37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Подготовка и обработка операционного поля. Этапы обработки операционного поля во время операции.</w:t>
      </w:r>
    </w:p>
    <w:p w14:paraId="47D66B8B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Виды общего обезболивания. Подготовка пациента к общему обезболиванию. Профилактика возможных осложнений при проведении общего обезболивания. Препараты, используемые для общего обезболивания.</w:t>
      </w:r>
    </w:p>
    <w:p w14:paraId="07E88ADE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Виды местной анестезии и обязанности медицинской сестры при ее проведении. Подготовка пациента к местной анестезии. Профилактика возможных осложнений при проведении местного обезболивания. Препараты, используемые для местного обезболивания.</w:t>
      </w:r>
    </w:p>
    <w:p w14:paraId="7F24122E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Кровотечение. Причины кровотечений. Классификация кровотечений. Общие и местные симптомы кровотечений. Осложнения кровотечений.</w:t>
      </w:r>
    </w:p>
    <w:p w14:paraId="25DA5D02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Методы временной и окончательной остановки кровотечений. Транспортировка пострадавших с кровопотерей.</w:t>
      </w:r>
    </w:p>
    <w:p w14:paraId="452ED797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Антигенная структура крови по системе АВ0 и резус.</w:t>
      </w:r>
    </w:p>
    <w:p w14:paraId="311188BC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группы крови по системе АВ0. Обязанности медсестры при определении группы крови по системе АВ0. Требования, предъявляемые к стандартным </w:t>
      </w:r>
      <w:proofErr w:type="spellStart"/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гемагглютинирующим</w:t>
      </w:r>
      <w:proofErr w:type="spellEnd"/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 xml:space="preserve"> сывороткам АВ0 и </w:t>
      </w:r>
      <w:proofErr w:type="spellStart"/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цоликлонами</w:t>
      </w:r>
      <w:proofErr w:type="spellEnd"/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8B755B7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Препараты крови. Кровезаменители. Классификация. Характеристика. Показания к применению, формы выпуска, способы введения.</w:t>
      </w:r>
    </w:p>
    <w:p w14:paraId="7C5FF08B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Реакции и осложнения при переливании компонентов крови, препаратов крови, первая доврачебная помощь. Профилактика.</w:t>
      </w:r>
    </w:p>
    <w:p w14:paraId="079C0500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Обязанности медицинской сестры при переливании компонентов крови.</w:t>
      </w:r>
    </w:p>
    <w:p w14:paraId="07789843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Определение десмургии. Понятие повязка, перевязка. Основные виды мягких повязок. Общие правила наложения мягких повязок</w:t>
      </w:r>
    </w:p>
    <w:p w14:paraId="3875EBDA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Определение предоперационного периода, его цели и задачи.</w:t>
      </w:r>
    </w:p>
    <w:p w14:paraId="1EE5D5CD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Сестринский процесс при подготовке и проведении диагностических процедур пациенту. Психологическая и соматическая подготовка пациента к операции. Транспортировка пациента в операционную с учетом его состояния.</w:t>
      </w:r>
    </w:p>
    <w:p w14:paraId="7247D783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Особенности предоперационной подготовки детей и лиц пожилого и старческого возраста.</w:t>
      </w:r>
    </w:p>
    <w:p w14:paraId="4923A5B7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Послеоперационный период, его цели и задачи. Основные фазы послеоперационного периода и возможные осложнения в каждой из них.</w:t>
      </w:r>
    </w:p>
    <w:p w14:paraId="77993152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Основные виды гипсовых повязок. Правила их приготовления и наложения.</w:t>
      </w:r>
    </w:p>
    <w:p w14:paraId="4B0620CE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Раны. Классификация. Принципы лечения. Первичная хирургическая обработка раны.</w:t>
      </w:r>
    </w:p>
    <w:p w14:paraId="45256F27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Травмы. Определение, классификация. Закрытые и открытые механические травмы.  Сестринская помощь.</w:t>
      </w:r>
    </w:p>
    <w:p w14:paraId="48260FB9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Термическая травма. Ожоги. Сестринская помощь.  Лечение.</w:t>
      </w:r>
    </w:p>
    <w:p w14:paraId="7735FCE7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Отморожение. Диагностика. Сестринская помощь. Принципы лечения.</w:t>
      </w:r>
    </w:p>
    <w:p w14:paraId="6D341BCE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Хирургическая инфекция мягких тканей (абсцесс, флегмона, мастит, фурункул).</w:t>
      </w:r>
    </w:p>
    <w:p w14:paraId="031BB1A4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Анаэробная инфекция (гангрена). Клиника, диагностика, лечение.</w:t>
      </w:r>
    </w:p>
    <w:p w14:paraId="587A812C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Синдром “острого живота”. Определение. Тактика медицинской сестры при выявлении пациента с “острым животом”.</w:t>
      </w:r>
    </w:p>
    <w:p w14:paraId="6EBA4F59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Причины развития гипотрофии, степени гипотрофии. Клинические проявления с учетом степени гипотрофии.</w:t>
      </w:r>
    </w:p>
    <w:p w14:paraId="7C82FC6B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принципы лечения гипотрофии. Основы организации диеты. </w:t>
      </w:r>
      <w:proofErr w:type="spellStart"/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Посиндромный</w:t>
      </w:r>
      <w:proofErr w:type="spellEnd"/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 xml:space="preserve"> уход за больными с гипотрофией.</w:t>
      </w:r>
    </w:p>
    <w:p w14:paraId="481A9513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Стоматиты. Причины возникновения, клиника. Лечение и уход, профилактика.</w:t>
      </w:r>
    </w:p>
    <w:p w14:paraId="3ED5CBA6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Неинфекционные болезни кожи новорожденного: потница, опрелости. Причины возникновения. Особенности ухода за кожей.</w:t>
      </w:r>
    </w:p>
    <w:p w14:paraId="2AF27FAA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Аллергический диатез. Предрасполагающие факторы. Клинические проявления. Лечение и профилактика.</w:t>
      </w:r>
    </w:p>
    <w:p w14:paraId="341866DD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 xml:space="preserve">Запоры у детей. Причины. Лечение и профилактика. </w:t>
      </w:r>
    </w:p>
    <w:p w14:paraId="272EF86A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Заболевания верхних дыхательных путей: ринит, фарингит, трахеит. Основные клинические проявления, основы лечения и особенности ухода.</w:t>
      </w:r>
    </w:p>
    <w:p w14:paraId="4FFCC2F6" w14:textId="77777777" w:rsidR="00AE1A73" w:rsidRPr="004C22B0" w:rsidRDefault="00AE1A73" w:rsidP="00AE1A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2B0">
        <w:rPr>
          <w:rFonts w:ascii="Times New Roman" w:eastAsia="Times New Roman" w:hAnsi="Times New Roman"/>
          <w:sz w:val="24"/>
          <w:szCs w:val="24"/>
          <w:lang w:eastAsia="ru-RU"/>
        </w:rPr>
        <w:t>Ветряная оспа. Эпидемиология, клиника, диагностика, лечение, уход, карантинные мероприятия.</w:t>
      </w:r>
    </w:p>
    <w:p w14:paraId="510B4E1E" w14:textId="77777777" w:rsidR="00AE1A73" w:rsidRDefault="00AE1A73" w:rsidP="006C0B77">
      <w:pPr>
        <w:spacing w:after="0"/>
        <w:ind w:firstLine="709"/>
        <w:jc w:val="both"/>
      </w:pPr>
    </w:p>
    <w:sectPr w:rsidR="00AE1A73" w:rsidSect="00AE1A7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E5AB0"/>
    <w:multiLevelType w:val="hybridMultilevel"/>
    <w:tmpl w:val="74D20250"/>
    <w:lvl w:ilvl="0" w:tplc="DDBC2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87"/>
    <w:rsid w:val="002003B5"/>
    <w:rsid w:val="003D3D6F"/>
    <w:rsid w:val="00441AC1"/>
    <w:rsid w:val="005A4A27"/>
    <w:rsid w:val="006C0B77"/>
    <w:rsid w:val="007C134F"/>
    <w:rsid w:val="008242FF"/>
    <w:rsid w:val="00870751"/>
    <w:rsid w:val="00922C48"/>
    <w:rsid w:val="00AE1A73"/>
    <w:rsid w:val="00B915B7"/>
    <w:rsid w:val="00C23B8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A943"/>
  <w15:chartTrackingRefBased/>
  <w15:docId w15:val="{46F7D02B-3CA0-4283-9FDC-523EBA2A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A73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3B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B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B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B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B8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B8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B8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B8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3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3B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3B8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3B8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23B8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23B8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23B8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23B8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23B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3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B8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3B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3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3B8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23B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3B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3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3B8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23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Анна</cp:lastModifiedBy>
  <cp:revision>4</cp:revision>
  <dcterms:created xsi:type="dcterms:W3CDTF">2025-04-14T08:20:00Z</dcterms:created>
  <dcterms:modified xsi:type="dcterms:W3CDTF">2025-04-21T12:00:00Z</dcterms:modified>
</cp:coreProperties>
</file>