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E838" w14:textId="77777777" w:rsidR="00A10E66" w:rsidRDefault="00A10E66" w:rsidP="00A10E66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26A1A7E7" w14:textId="77777777" w:rsidR="00A10E66" w:rsidRDefault="00A10E66" w:rsidP="00A10E6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22B310A0" w14:textId="77777777" w:rsidR="00A10E66" w:rsidRDefault="00A10E66" w:rsidP="00A10E6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дифференцированному зачету </w:t>
      </w:r>
    </w:p>
    <w:p w14:paraId="4A919D72" w14:textId="1FA8B1CB" w:rsidR="00A10E66" w:rsidRDefault="00A10E66" w:rsidP="00A10E6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 ПП.</w:t>
      </w:r>
      <w:r w:rsidR="00C015E0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02.03 «Проведение медицинского обследования с целью диагностики, назначения и проведения лечения заболеваний педиатрического профиля» </w:t>
      </w:r>
    </w:p>
    <w:p w14:paraId="4F51F7A7" w14:textId="77777777" w:rsidR="00A10E66" w:rsidRDefault="00A10E66" w:rsidP="00A10E66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1696A853" w14:textId="77777777" w:rsidR="00A10E66" w:rsidRPr="00091A46" w:rsidRDefault="00A10E66" w:rsidP="00A10E66">
      <w:pPr>
        <w:spacing w:after="0"/>
        <w:ind w:firstLine="709"/>
        <w:jc w:val="both"/>
        <w:rPr>
          <w:rFonts w:eastAsiaTheme="minorEastAsia"/>
          <w:lang w:eastAsia="ru-RU"/>
        </w:rPr>
      </w:pPr>
    </w:p>
    <w:p w14:paraId="7BEA5B3F" w14:textId="689992CF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Рахит: этиология, патогенез, классификация. Клиника. Лечение, профилактика</w:t>
      </w:r>
    </w:p>
    <w:p w14:paraId="68BB67CF" w14:textId="0DC01CFD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Гипервитаминоз "Д".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классификация. Клиника, лечение, профилактика.</w:t>
      </w:r>
    </w:p>
    <w:p w14:paraId="788A6E00" w14:textId="596BEC56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Спазмофилия: этиология, патогенез, классификация. Клиника, лечение, профилактика.</w:t>
      </w:r>
    </w:p>
    <w:p w14:paraId="71AAF53A" w14:textId="2EE2607C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Анемии у детей: понятие, классификация. </w:t>
      </w:r>
      <w:proofErr w:type="spellStart"/>
      <w:r w:rsidRPr="00091A46">
        <w:rPr>
          <w:sz w:val="24"/>
        </w:rPr>
        <w:t>Белководефицитные</w:t>
      </w:r>
      <w:proofErr w:type="spellEnd"/>
      <w:r w:rsidRPr="00091A46">
        <w:rPr>
          <w:sz w:val="24"/>
        </w:rPr>
        <w:t xml:space="preserve"> анемии.</w:t>
      </w:r>
    </w:p>
    <w:p w14:paraId="468E9C65" w14:textId="23CB2BCC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Железодефицитная анемия. Этиология, патогенез. Клиника. Диагностика. Лечение и профилактика железодефицитных анемий у детей.</w:t>
      </w:r>
    </w:p>
    <w:p w14:paraId="68129EF0" w14:textId="70643208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Хронические расстройства питания. Классификация. Понятие гипотрофии, </w:t>
      </w:r>
      <w:proofErr w:type="spellStart"/>
      <w:r w:rsidRPr="00091A46">
        <w:rPr>
          <w:sz w:val="24"/>
        </w:rPr>
        <w:t>паратрофии</w:t>
      </w:r>
      <w:proofErr w:type="spellEnd"/>
      <w:r w:rsidRPr="00091A46">
        <w:rPr>
          <w:sz w:val="24"/>
        </w:rPr>
        <w:t xml:space="preserve">, </w:t>
      </w:r>
      <w:proofErr w:type="spellStart"/>
      <w:r w:rsidRPr="00091A46">
        <w:rPr>
          <w:sz w:val="24"/>
        </w:rPr>
        <w:t>гипостатуры</w:t>
      </w:r>
      <w:proofErr w:type="spellEnd"/>
      <w:r w:rsidRPr="00091A46">
        <w:rPr>
          <w:sz w:val="24"/>
        </w:rPr>
        <w:t>. Этиология, патогенез, клиника, диагностика гипотрофии. Лечение и профилактика гипотрофии.</w:t>
      </w:r>
    </w:p>
    <w:p w14:paraId="2D684BA2" w14:textId="197EA333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Атопический дерматит: понятие,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классификация. Клиника, диагностика. Лечения и профилактика.</w:t>
      </w:r>
    </w:p>
    <w:p w14:paraId="152A55A7" w14:textId="1C35AE99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Понятие аномалии конституции. Лимфатико-гипопластический и нервно-артритический диатезы у детей.</w:t>
      </w:r>
    </w:p>
    <w:p w14:paraId="1424AC4E" w14:textId="798BC739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Гемофилия: этиология патогенез, классификация, клиника, диагностика, лечение.</w:t>
      </w:r>
    </w:p>
    <w:p w14:paraId="5DF2EE7F" w14:textId="1E78B847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Геморрагический васкулит: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классификация, клиника, диагностика, лечение, профилактика.</w:t>
      </w:r>
    </w:p>
    <w:p w14:paraId="4BB466E3" w14:textId="26D4ABE4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Тромбоцитопеническая пурпура: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классификация, клиника, диагностика, лечение.</w:t>
      </w:r>
    </w:p>
    <w:p w14:paraId="62DBE9C1" w14:textId="38D1BA2D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Бронхиальная астма.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.  Клиника. Диагностика. Лечение в приступном периоде.</w:t>
      </w:r>
    </w:p>
    <w:p w14:paraId="29A38268" w14:textId="78A9229B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Бронхиальная астма. Классификация. Лечение во </w:t>
      </w:r>
      <w:proofErr w:type="spellStart"/>
      <w:r w:rsidRPr="00091A46">
        <w:rPr>
          <w:sz w:val="24"/>
        </w:rPr>
        <w:t>внеприступном</w:t>
      </w:r>
      <w:proofErr w:type="spellEnd"/>
      <w:r w:rsidRPr="00091A46">
        <w:rPr>
          <w:sz w:val="24"/>
        </w:rPr>
        <w:t xml:space="preserve"> периоде. </w:t>
      </w:r>
    </w:p>
    <w:p w14:paraId="00CE9BD6" w14:textId="7669A268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Пневмонии у детей.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 xml:space="preserve">. Классификация. Клиника и лечение неосложненной формы заболевания. </w:t>
      </w:r>
    </w:p>
    <w:p w14:paraId="113D223C" w14:textId="235AD475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Острые бронхиты у детей. Классификация.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клиника, диагностика, лечение острого простого бронхита.</w:t>
      </w:r>
    </w:p>
    <w:p w14:paraId="715701D5" w14:textId="3DBF0216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Острые бронхиты у детей: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клиника, диагностика, лечение обструктивных форм.</w:t>
      </w:r>
    </w:p>
    <w:p w14:paraId="31EE29E6" w14:textId="418478AE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Гемолитическая болезнь новорожденных по резус-конфликту и по АВО-системе. Профилактика, лечение в современных условиях.</w:t>
      </w:r>
    </w:p>
    <w:p w14:paraId="18CA32CD" w14:textId="3EF747AA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Особенности клиники, диагностики и лечения острого лейкоза у детей.</w:t>
      </w:r>
    </w:p>
    <w:p w14:paraId="200B9893" w14:textId="59932CD1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Врожденные пороки сердца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. Клиника. Лечение</w:t>
      </w:r>
    </w:p>
    <w:p w14:paraId="77E8F86B" w14:textId="2399DCBE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Сепсис новорожденных.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. Клиника. Лечение и профилактика.</w:t>
      </w:r>
    </w:p>
    <w:p w14:paraId="3F8F29D7" w14:textId="02A8BF21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Локализованные формы гнойно-воспалительных заболеваний кожи и подкожной клетчатки у новорожденных детей. Клиника. Лечение. Профилактика.</w:t>
      </w:r>
    </w:p>
    <w:p w14:paraId="7244F871" w14:textId="4D87E54D" w:rsidR="00A10E66" w:rsidRPr="00091A46" w:rsidRDefault="00A10E6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Острая ревматическая лихорадка: этиология., патогенез, особенности клинической картины. </w:t>
      </w:r>
    </w:p>
    <w:p w14:paraId="521F0A7D" w14:textId="3189980A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Острая ревматическая лихорадка: критерии диагностики. Классификация. Этапность лечения, профилактика.</w:t>
      </w:r>
    </w:p>
    <w:p w14:paraId="6E76128C" w14:textId="4A9C0F31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Сахарный диабет: этиология, патогенез, классификация, клиника, критерии диагностики.</w:t>
      </w:r>
    </w:p>
    <w:p w14:paraId="6CACA123" w14:textId="491FFF32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Сахарный диабет: </w:t>
      </w:r>
      <w:proofErr w:type="spellStart"/>
      <w:r w:rsidRPr="00091A46">
        <w:rPr>
          <w:sz w:val="24"/>
        </w:rPr>
        <w:t>кетоацидотическая</w:t>
      </w:r>
      <w:proofErr w:type="spellEnd"/>
      <w:r w:rsidRPr="00091A46">
        <w:rPr>
          <w:sz w:val="24"/>
        </w:rPr>
        <w:t xml:space="preserve"> кома: клиника, диагностика, неотложная помощь.</w:t>
      </w:r>
    </w:p>
    <w:p w14:paraId="4258D639" w14:textId="1F806B5E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Сахарный диабет: гипогликемическая кома: клиника, диагностика, неотложная помощь.</w:t>
      </w:r>
    </w:p>
    <w:p w14:paraId="4F99BC00" w14:textId="4B4F55B5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Гипотиреоз: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классификация, клиника, диагностика, принципы лечения. Неонатальный скрининг.</w:t>
      </w:r>
    </w:p>
    <w:p w14:paraId="0453BA49" w14:textId="12F3F0E2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Тиреотоксикоз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классификация, клиника, диагностика, принципы лечения.</w:t>
      </w:r>
    </w:p>
    <w:p w14:paraId="6F39B1B3" w14:textId="1D24359B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lastRenderedPageBreak/>
        <w:t xml:space="preserve">Пиелонефрит.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классификация, клиника, диагностика, принципы лечения.</w:t>
      </w:r>
    </w:p>
    <w:p w14:paraId="74F47B2E" w14:textId="0AD80404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Гломерулонефрит.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клиника, классификация, диагностика.</w:t>
      </w:r>
    </w:p>
    <w:p w14:paraId="60C8740E" w14:textId="73CF18EF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Язвенная болезнь желудка и 12-ти перстной кишки: </w:t>
      </w:r>
      <w:proofErr w:type="spellStart"/>
      <w:r w:rsidRPr="00091A46">
        <w:rPr>
          <w:sz w:val="24"/>
        </w:rPr>
        <w:t>этиопатогенез</w:t>
      </w:r>
      <w:proofErr w:type="spellEnd"/>
      <w:r w:rsidRPr="00091A46">
        <w:rPr>
          <w:sz w:val="24"/>
        </w:rPr>
        <w:t>, клиника, диагностика, лечение.</w:t>
      </w:r>
    </w:p>
    <w:p w14:paraId="7210E6AB" w14:textId="40CD636E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Хронический гастрит и гастродуоденит: факторы защиты и агрессии слизистой оболочки желудка. Этиология, патогенез, клиника, диагностика, лечение.</w:t>
      </w:r>
    </w:p>
    <w:p w14:paraId="2F6C4A6A" w14:textId="176F94C1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Панкреатиты у детей: этиология, клиника, диагностика, дифференциальная диагностика, принципы лечения.</w:t>
      </w:r>
    </w:p>
    <w:p w14:paraId="59316FBC" w14:textId="4D76510D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Глистные инвазии у детей: причины, клинические проявления, методы диагностики, принципы лечения и профилактики.</w:t>
      </w:r>
    </w:p>
    <w:p w14:paraId="3B384999" w14:textId="044B8633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Ветряная оспа: этиология, клиника, лечение, осложнения, профилактика.</w:t>
      </w:r>
    </w:p>
    <w:p w14:paraId="160F17DD" w14:textId="7AE2DA2B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Корь: этиология, клиника, лечение, осложнения, профилактика.</w:t>
      </w:r>
    </w:p>
    <w:p w14:paraId="713CC588" w14:textId="62EC2138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Краснуха: этиология, клиника, лечение, осложнения, профилактика.</w:t>
      </w:r>
    </w:p>
    <w:p w14:paraId="39859771" w14:textId="10773002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Скарлатина: этиология, клиника, лечение, осложнения, профилактика.</w:t>
      </w:r>
    </w:p>
    <w:p w14:paraId="172BBF94" w14:textId="5B2F3191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Коклюш: этиология, клиника, лечение, осложнения, профилактика.</w:t>
      </w:r>
    </w:p>
    <w:p w14:paraId="19A8D6AF" w14:textId="58A1D2A7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proofErr w:type="spellStart"/>
      <w:r w:rsidRPr="00091A46">
        <w:rPr>
          <w:sz w:val="24"/>
        </w:rPr>
        <w:t>Паротитная</w:t>
      </w:r>
      <w:proofErr w:type="spellEnd"/>
      <w:r w:rsidRPr="00091A46">
        <w:rPr>
          <w:sz w:val="24"/>
        </w:rPr>
        <w:t xml:space="preserve"> инфекция: этиология, клиника, лечение, осложнения, профилактика.</w:t>
      </w:r>
    </w:p>
    <w:p w14:paraId="564B771A" w14:textId="01FEFF92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Инфекционный мононуклеоз: этиология, клиника, лечение, осложнения, профилактика</w:t>
      </w:r>
    </w:p>
    <w:p w14:paraId="2A19778C" w14:textId="6E1DA4C8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Дифтерия: этиология, эпидемиология, патогенез.</w:t>
      </w:r>
    </w:p>
    <w:p w14:paraId="0A11126B" w14:textId="6136855A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Дифтерия: клиника локализованной дифтерии ротоглотки, лечение, диагностика, профилактика.</w:t>
      </w:r>
    </w:p>
    <w:p w14:paraId="2DEB881F" w14:textId="2752579C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Дифтерия: клиника распространенной формы ротоглотки, лечение, диагностика, профилактика.</w:t>
      </w:r>
    </w:p>
    <w:p w14:paraId="75B8B0D5" w14:textId="5BACC90C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Дизентерия: этиология, клиника, лечение, осложнения, профилактика.</w:t>
      </w:r>
    </w:p>
    <w:p w14:paraId="20DF9542" w14:textId="40AD14D9" w:rsidR="00091A4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>Сальмонеллез: этиология, клиника, лечение, осложнения, профилактика.</w:t>
      </w:r>
    </w:p>
    <w:p w14:paraId="3B0A9272" w14:textId="2C792B19" w:rsidR="00A10E66" w:rsidRPr="00091A46" w:rsidRDefault="00091A46" w:rsidP="00091A46">
      <w:pPr>
        <w:pStyle w:val="a6"/>
        <w:numPr>
          <w:ilvl w:val="0"/>
          <w:numId w:val="2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Менингококковая </w:t>
      </w:r>
      <w:proofErr w:type="spellStart"/>
      <w:proofErr w:type="gramStart"/>
      <w:r w:rsidRPr="00091A46">
        <w:rPr>
          <w:sz w:val="24"/>
        </w:rPr>
        <w:t>инфекция:этиология</w:t>
      </w:r>
      <w:proofErr w:type="spellEnd"/>
      <w:proofErr w:type="gramEnd"/>
      <w:r w:rsidRPr="00091A46">
        <w:rPr>
          <w:sz w:val="24"/>
        </w:rPr>
        <w:t>, клиника, лечение, осложнения, профилактика.</w:t>
      </w:r>
    </w:p>
    <w:p w14:paraId="1FA0FB0E" w14:textId="77777777" w:rsidR="00A10E66" w:rsidRPr="00091A46" w:rsidRDefault="00A10E66" w:rsidP="00091A46">
      <w:pPr>
        <w:spacing w:after="0" w:line="240" w:lineRule="auto"/>
        <w:ind w:left="680" w:hanging="340"/>
        <w:jc w:val="both"/>
      </w:pPr>
    </w:p>
    <w:p w14:paraId="7DCC012E" w14:textId="77777777" w:rsidR="00A10E66" w:rsidRPr="00091A46" w:rsidRDefault="00A10E66" w:rsidP="00091A46">
      <w:pPr>
        <w:spacing w:after="0" w:line="240" w:lineRule="auto"/>
        <w:ind w:left="680" w:hanging="340"/>
        <w:jc w:val="center"/>
        <w:rPr>
          <w:b/>
        </w:rPr>
      </w:pPr>
      <w:r w:rsidRPr="00091A46">
        <w:rPr>
          <w:b/>
        </w:rPr>
        <w:t>Практические навыки</w:t>
      </w:r>
    </w:p>
    <w:p w14:paraId="16562B4A" w14:textId="752D519A" w:rsidR="00A10E66" w:rsidRPr="00091A46" w:rsidRDefault="00A10E6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Проведение </w:t>
      </w:r>
      <w:proofErr w:type="spellStart"/>
      <w:r w:rsidRPr="00091A46">
        <w:rPr>
          <w:sz w:val="24"/>
        </w:rPr>
        <w:t>физикального</w:t>
      </w:r>
      <w:proofErr w:type="spellEnd"/>
      <w:r w:rsidRPr="00091A46">
        <w:rPr>
          <w:sz w:val="24"/>
        </w:rPr>
        <w:t xml:space="preserve"> исследования пациентов: осмотр, пальпация, перкуссия, аускультация при различных заболеваниях у детей.</w:t>
      </w:r>
    </w:p>
    <w:p w14:paraId="4E999671" w14:textId="7EDA624A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 xml:space="preserve">Проведение </w:t>
      </w:r>
      <w:proofErr w:type="spellStart"/>
      <w:r w:rsidRPr="00091A46">
        <w:rPr>
          <w:sz w:val="24"/>
        </w:rPr>
        <w:t>физикального</w:t>
      </w:r>
      <w:proofErr w:type="spellEnd"/>
      <w:r w:rsidRPr="00091A46">
        <w:rPr>
          <w:sz w:val="24"/>
        </w:rPr>
        <w:t xml:space="preserve"> исследования пациентов (осмотр, пальпация, перкуссия, аускультация) при различных заболеваниях у детей.</w:t>
      </w:r>
    </w:p>
    <w:p w14:paraId="79673B03" w14:textId="6F95CF9A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техники измерения АД, ЧСС, пульсоксиметрии, температуры.</w:t>
      </w:r>
    </w:p>
    <w:p w14:paraId="67E90162" w14:textId="77777777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подсчета ЧДД у детей разного возраста.</w:t>
      </w:r>
    </w:p>
    <w:p w14:paraId="70E709CE" w14:textId="09135E08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Проведения комплексной оценки состояния здоровья ребенка: оценка физического развития.</w:t>
      </w:r>
    </w:p>
    <w:p w14:paraId="6A7011AE" w14:textId="68B79D7A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Проведения комплексной оценки состояния здоровья ребенка: нервно-психического развития.</w:t>
      </w:r>
    </w:p>
    <w:p w14:paraId="68632523" w14:textId="624549D1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расчета долженствующих показателей массы тела и роста и оценка антропометрических показателей.</w:t>
      </w:r>
    </w:p>
    <w:p w14:paraId="3E94A341" w14:textId="21A2167C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техники, грудного вскармливания, расчет суточного и разового объема пищи.</w:t>
      </w:r>
    </w:p>
    <w:p w14:paraId="6747D1E6" w14:textId="5A301523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техники закапывания капель в глаза, нос, уши.</w:t>
      </w:r>
    </w:p>
    <w:p w14:paraId="494C43DD" w14:textId="6A141484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техники пеленания.</w:t>
      </w:r>
    </w:p>
    <w:p w14:paraId="0DD450ED" w14:textId="0DA53D22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утреннего туалета новорожденного.</w:t>
      </w:r>
    </w:p>
    <w:p w14:paraId="25314D32" w14:textId="60F33318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обработка пупочной ранки.</w:t>
      </w:r>
    </w:p>
    <w:p w14:paraId="6F6B3A5F" w14:textId="4FA45828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гигиеническая ванна новорожденного.</w:t>
      </w:r>
    </w:p>
    <w:p w14:paraId="7FAB4C17" w14:textId="1F3BAF0B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Проведение подмывание новорожденного и грудного ребенка.</w:t>
      </w:r>
    </w:p>
    <w:p w14:paraId="6992F8AD" w14:textId="791FF7E2" w:rsidR="00091A46" w:rsidRPr="00091A46" w:rsidRDefault="00091A46" w:rsidP="00091A46">
      <w:pPr>
        <w:pStyle w:val="a6"/>
        <w:numPr>
          <w:ilvl w:val="0"/>
          <w:numId w:val="3"/>
        </w:numPr>
        <w:spacing w:after="0"/>
        <w:jc w:val="both"/>
        <w:rPr>
          <w:sz w:val="24"/>
        </w:rPr>
      </w:pPr>
      <w:r w:rsidRPr="00091A46">
        <w:rPr>
          <w:sz w:val="24"/>
        </w:rPr>
        <w:t>Назначение лекарственных препаратов и медицинских изделий при   различных заболеваниях у детей.</w:t>
      </w:r>
    </w:p>
    <w:p w14:paraId="41F9314E" w14:textId="46774C85" w:rsidR="00293526" w:rsidRPr="00091A46" w:rsidRDefault="00091A46" w:rsidP="00091A46">
      <w:pPr>
        <w:pStyle w:val="a4"/>
        <w:numPr>
          <w:ilvl w:val="0"/>
          <w:numId w:val="3"/>
        </w:numPr>
      </w:pPr>
      <w:r w:rsidRPr="00091A46">
        <w:t>Оформление медицинской документации.</w:t>
      </w:r>
    </w:p>
    <w:sectPr w:rsidR="00293526" w:rsidRPr="00091A46" w:rsidSect="00091A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0D4"/>
    <w:multiLevelType w:val="hybridMultilevel"/>
    <w:tmpl w:val="0D944206"/>
    <w:lvl w:ilvl="0" w:tplc="B48C090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FB93286"/>
    <w:multiLevelType w:val="hybridMultilevel"/>
    <w:tmpl w:val="36ACEFF0"/>
    <w:lvl w:ilvl="0" w:tplc="302EAE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8CA59D5"/>
    <w:multiLevelType w:val="hybridMultilevel"/>
    <w:tmpl w:val="FFA612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08380569">
    <w:abstractNumId w:val="2"/>
  </w:num>
  <w:num w:numId="2" w16cid:durableId="606423867">
    <w:abstractNumId w:val="0"/>
  </w:num>
  <w:num w:numId="3" w16cid:durableId="46270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CF"/>
    <w:rsid w:val="00091A46"/>
    <w:rsid w:val="0015603A"/>
    <w:rsid w:val="001833CF"/>
    <w:rsid w:val="00293526"/>
    <w:rsid w:val="004178B3"/>
    <w:rsid w:val="004F6E9D"/>
    <w:rsid w:val="00545E5D"/>
    <w:rsid w:val="009A4113"/>
    <w:rsid w:val="00A10E66"/>
    <w:rsid w:val="00C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CD33"/>
  <w15:chartTrackingRefBased/>
  <w15:docId w15:val="{7BF92FE8-769B-4DE9-ADCA-BCE7113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10E66"/>
  </w:style>
  <w:style w:type="paragraph" w:styleId="a4">
    <w:name w:val="No Spacing"/>
    <w:basedOn w:val="a"/>
    <w:link w:val="a3"/>
    <w:uiPriority w:val="99"/>
    <w:qFormat/>
    <w:rsid w:val="00A10E66"/>
    <w:pPr>
      <w:spacing w:after="0" w:line="240" w:lineRule="auto"/>
      <w:jc w:val="both"/>
    </w:pPr>
  </w:style>
  <w:style w:type="character" w:customStyle="1" w:styleId="a5">
    <w:name w:val="Абзац списка Знак"/>
    <w:aliases w:val="Содержание. 2 уровень Знак,List Paragraph Знак"/>
    <w:link w:val="a6"/>
    <w:uiPriority w:val="34"/>
    <w:qFormat/>
    <w:locked/>
    <w:rsid w:val="00A10E66"/>
    <w:rPr>
      <w:sz w:val="28"/>
    </w:rPr>
  </w:style>
  <w:style w:type="paragraph" w:styleId="a6">
    <w:name w:val="List Paragraph"/>
    <w:aliases w:val="Содержание. 2 уровень,List Paragraph"/>
    <w:basedOn w:val="a"/>
    <w:link w:val="a5"/>
    <w:uiPriority w:val="34"/>
    <w:qFormat/>
    <w:rsid w:val="00A10E66"/>
    <w:pPr>
      <w:spacing w:line="240" w:lineRule="auto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2025-04-02T10:15:00Z</dcterms:created>
  <dcterms:modified xsi:type="dcterms:W3CDTF">2025-04-15T08:31:00Z</dcterms:modified>
</cp:coreProperties>
</file>