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0480E" w14:textId="77777777" w:rsidR="002D60A8" w:rsidRPr="002D60A8" w:rsidRDefault="002D60A8" w:rsidP="002D60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0A8">
        <w:rPr>
          <w:rFonts w:ascii="Times New Roman" w:eastAsia="Times New Roman" w:hAnsi="Times New Roman" w:cs="Times New Roman"/>
          <w:b/>
          <w:bCs/>
          <w:sz w:val="24"/>
          <w:szCs w:val="24"/>
        </w:rPr>
        <w:t>ФГБОУ ВО ЮУГМУ Минздрава России</w:t>
      </w:r>
    </w:p>
    <w:p w14:paraId="378929D6" w14:textId="77777777" w:rsidR="002D60A8" w:rsidRPr="002D60A8" w:rsidRDefault="002D60A8" w:rsidP="002D60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0A8"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медицинский колледж</w:t>
      </w:r>
    </w:p>
    <w:p w14:paraId="1ECE0EE4" w14:textId="77777777" w:rsidR="002D60A8" w:rsidRDefault="002D60A8" w:rsidP="002D60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37FA7B" w14:textId="4898890A" w:rsidR="002D60A8" w:rsidRPr="002D60A8" w:rsidRDefault="002D60A8" w:rsidP="002D60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0A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к дифференцированному зачету</w:t>
      </w:r>
    </w:p>
    <w:p w14:paraId="18888665" w14:textId="77777777" w:rsidR="002D60A8" w:rsidRDefault="002D60A8" w:rsidP="00604D13">
      <w:pPr>
        <w:pStyle w:val="TableParagraph"/>
        <w:tabs>
          <w:tab w:val="left" w:pos="2343"/>
        </w:tabs>
        <w:spacing w:line="360" w:lineRule="auto"/>
        <w:ind w:left="340"/>
        <w:jc w:val="center"/>
        <w:rPr>
          <w:b/>
          <w:sz w:val="24"/>
          <w:szCs w:val="24"/>
        </w:rPr>
      </w:pPr>
      <w:r w:rsidRPr="002D60A8">
        <w:rPr>
          <w:b/>
          <w:sz w:val="24"/>
          <w:szCs w:val="24"/>
        </w:rPr>
        <w:t>ПП</w:t>
      </w:r>
      <w:r w:rsidR="005B38DE" w:rsidRPr="002D60A8">
        <w:rPr>
          <w:b/>
          <w:sz w:val="24"/>
          <w:szCs w:val="24"/>
        </w:rPr>
        <w:t xml:space="preserve"> 05.01 Участие медицинской сестры в оказании медицинской помощи </w:t>
      </w:r>
    </w:p>
    <w:p w14:paraId="06B40856" w14:textId="20C09E60" w:rsidR="005B38DE" w:rsidRPr="002D60A8" w:rsidRDefault="005B38DE" w:rsidP="00604D13">
      <w:pPr>
        <w:pStyle w:val="TableParagraph"/>
        <w:tabs>
          <w:tab w:val="left" w:pos="2343"/>
        </w:tabs>
        <w:spacing w:line="360" w:lineRule="auto"/>
        <w:ind w:left="340"/>
        <w:jc w:val="center"/>
        <w:rPr>
          <w:b/>
          <w:sz w:val="24"/>
          <w:szCs w:val="24"/>
        </w:rPr>
      </w:pPr>
      <w:r w:rsidRPr="002D60A8">
        <w:rPr>
          <w:b/>
          <w:sz w:val="24"/>
          <w:szCs w:val="24"/>
        </w:rPr>
        <w:t>в экстренной форме</w:t>
      </w:r>
      <w:r w:rsidR="00604D13" w:rsidRPr="002D60A8">
        <w:rPr>
          <w:b/>
          <w:sz w:val="24"/>
          <w:szCs w:val="24"/>
        </w:rPr>
        <w:t xml:space="preserve"> </w:t>
      </w:r>
    </w:p>
    <w:p w14:paraId="63CF37F7" w14:textId="77777777" w:rsidR="005B38DE" w:rsidRPr="00604D13" w:rsidRDefault="005B38DE" w:rsidP="00604D13">
      <w:pPr>
        <w:pStyle w:val="a4"/>
        <w:spacing w:line="360" w:lineRule="auto"/>
        <w:ind w:left="340" w:firstLine="0"/>
        <w:rPr>
          <w:b/>
          <w:sz w:val="24"/>
          <w:szCs w:val="24"/>
        </w:rPr>
      </w:pPr>
    </w:p>
    <w:p w14:paraId="1FA2DEB7" w14:textId="45091D26" w:rsidR="005B38DE" w:rsidRPr="00604D13" w:rsidRDefault="005B38DE" w:rsidP="002D60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D13">
        <w:rPr>
          <w:rFonts w:ascii="Times New Roman" w:hAnsi="Times New Roman" w:cs="Times New Roman"/>
          <w:sz w:val="24"/>
          <w:szCs w:val="24"/>
        </w:rPr>
        <w:t xml:space="preserve">1. Терминальные состояния. Дифференциальная диагностика клинической и биологической смерти. Методика проведения СЛР. Признаки эффективности проведения реанимационных мероприятий. </w:t>
      </w:r>
      <w:r w:rsidR="008A0E8D" w:rsidRPr="00604D13">
        <w:rPr>
          <w:rFonts w:ascii="Times New Roman" w:hAnsi="Times New Roman" w:cs="Times New Roman"/>
          <w:sz w:val="24"/>
          <w:szCs w:val="24"/>
        </w:rPr>
        <w:t>Нормативная документация</w:t>
      </w:r>
    </w:p>
    <w:p w14:paraId="4646E01B" w14:textId="151440DD" w:rsidR="005B38DE" w:rsidRPr="00604D13" w:rsidRDefault="005B38DE" w:rsidP="002D60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D13">
        <w:rPr>
          <w:rFonts w:ascii="Times New Roman" w:hAnsi="Times New Roman" w:cs="Times New Roman"/>
          <w:sz w:val="24"/>
          <w:szCs w:val="24"/>
        </w:rPr>
        <w:t>2. Оказание медицинской помощи в экстренной форме при кардиогенном шоке (причины, клиника, помощь)</w:t>
      </w:r>
    </w:p>
    <w:p w14:paraId="28104C8B" w14:textId="4AB8C356" w:rsidR="005B38DE" w:rsidRPr="00604D13" w:rsidRDefault="005B38DE" w:rsidP="002D60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D13">
        <w:rPr>
          <w:rFonts w:ascii="Times New Roman" w:hAnsi="Times New Roman" w:cs="Times New Roman"/>
          <w:sz w:val="24"/>
          <w:szCs w:val="24"/>
        </w:rPr>
        <w:t>3. Оказание медицинской помощи в экстренной форме при анафилактическом шоке. (причины, клиника, помощь)</w:t>
      </w:r>
    </w:p>
    <w:p w14:paraId="14553715" w14:textId="2D2A967B" w:rsidR="005B38DE" w:rsidRPr="00604D13" w:rsidRDefault="005B38DE" w:rsidP="002D60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D13">
        <w:rPr>
          <w:rFonts w:ascii="Times New Roman" w:hAnsi="Times New Roman" w:cs="Times New Roman"/>
          <w:sz w:val="24"/>
          <w:szCs w:val="24"/>
        </w:rPr>
        <w:t>4. Оказание медицинской помощи в экстренной форме при травматическом шоке. (</w:t>
      </w:r>
      <w:r w:rsidR="008A0E8D" w:rsidRPr="00604D13">
        <w:rPr>
          <w:rFonts w:ascii="Times New Roman" w:hAnsi="Times New Roman" w:cs="Times New Roman"/>
          <w:sz w:val="24"/>
          <w:szCs w:val="24"/>
        </w:rPr>
        <w:t xml:space="preserve">стадии, </w:t>
      </w:r>
      <w:r w:rsidRPr="00604D13">
        <w:rPr>
          <w:rFonts w:ascii="Times New Roman" w:hAnsi="Times New Roman" w:cs="Times New Roman"/>
          <w:sz w:val="24"/>
          <w:szCs w:val="24"/>
        </w:rPr>
        <w:t>причины, клиника, помощь</w:t>
      </w:r>
      <w:r w:rsidR="008A0E8D" w:rsidRPr="00604D13">
        <w:rPr>
          <w:rFonts w:ascii="Times New Roman" w:hAnsi="Times New Roman" w:cs="Times New Roman"/>
          <w:sz w:val="24"/>
          <w:szCs w:val="24"/>
        </w:rPr>
        <w:t>, способы остановки кровотечения</w:t>
      </w:r>
      <w:r w:rsidRPr="00604D13">
        <w:rPr>
          <w:rFonts w:ascii="Times New Roman" w:hAnsi="Times New Roman" w:cs="Times New Roman"/>
          <w:sz w:val="24"/>
          <w:szCs w:val="24"/>
        </w:rPr>
        <w:t>)</w:t>
      </w:r>
    </w:p>
    <w:p w14:paraId="242ED827" w14:textId="312C8C6F" w:rsidR="005B38DE" w:rsidRPr="00604D13" w:rsidRDefault="00636B13" w:rsidP="002D60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D13">
        <w:rPr>
          <w:rFonts w:ascii="Times New Roman" w:hAnsi="Times New Roman" w:cs="Times New Roman"/>
          <w:sz w:val="24"/>
          <w:szCs w:val="24"/>
        </w:rPr>
        <w:t>5</w:t>
      </w:r>
      <w:r w:rsidR="005B38DE" w:rsidRPr="00604D13">
        <w:rPr>
          <w:rFonts w:ascii="Times New Roman" w:hAnsi="Times New Roman" w:cs="Times New Roman"/>
          <w:sz w:val="24"/>
          <w:szCs w:val="24"/>
        </w:rPr>
        <w:t>. Оказание медицинской помощи в экстренной форме при ожоговом шоке (</w:t>
      </w:r>
      <w:r w:rsidR="008A0E8D" w:rsidRPr="00604D13">
        <w:rPr>
          <w:rFonts w:ascii="Times New Roman" w:hAnsi="Times New Roman" w:cs="Times New Roman"/>
          <w:sz w:val="24"/>
          <w:szCs w:val="24"/>
        </w:rPr>
        <w:t xml:space="preserve">определение площади, глубины поражения, </w:t>
      </w:r>
      <w:r w:rsidR="005B38DE" w:rsidRPr="00604D13">
        <w:rPr>
          <w:rFonts w:ascii="Times New Roman" w:hAnsi="Times New Roman" w:cs="Times New Roman"/>
          <w:sz w:val="24"/>
          <w:szCs w:val="24"/>
        </w:rPr>
        <w:t>причины, клиника, помощь)</w:t>
      </w:r>
    </w:p>
    <w:p w14:paraId="34271A7F" w14:textId="0A0306E7" w:rsidR="00636B13" w:rsidRPr="00604D13" w:rsidRDefault="00636B13" w:rsidP="002D60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D13">
        <w:rPr>
          <w:rFonts w:ascii="Times New Roman" w:hAnsi="Times New Roman" w:cs="Times New Roman"/>
          <w:sz w:val="24"/>
          <w:szCs w:val="24"/>
        </w:rPr>
        <w:t>6</w:t>
      </w:r>
      <w:r w:rsidR="005B38DE" w:rsidRPr="00604D13">
        <w:rPr>
          <w:rFonts w:ascii="Times New Roman" w:hAnsi="Times New Roman" w:cs="Times New Roman"/>
          <w:sz w:val="24"/>
          <w:szCs w:val="24"/>
        </w:rPr>
        <w:t xml:space="preserve">. Оказание медицинской помощи в экстренной форме при нарушении дыхания </w:t>
      </w:r>
    </w:p>
    <w:p w14:paraId="5B305B2B" w14:textId="0D0B6A8B" w:rsidR="005B38DE" w:rsidRPr="00604D13" w:rsidRDefault="00636B13" w:rsidP="002D60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D13">
        <w:rPr>
          <w:rFonts w:ascii="Times New Roman" w:hAnsi="Times New Roman" w:cs="Times New Roman"/>
          <w:sz w:val="24"/>
          <w:szCs w:val="24"/>
        </w:rPr>
        <w:t>7</w:t>
      </w:r>
      <w:r w:rsidR="005B38DE" w:rsidRPr="00604D13">
        <w:rPr>
          <w:rFonts w:ascii="Times New Roman" w:hAnsi="Times New Roman" w:cs="Times New Roman"/>
          <w:sz w:val="24"/>
          <w:szCs w:val="24"/>
        </w:rPr>
        <w:t>. Оказание медицинской помощи в экстренной форме при травмах (</w:t>
      </w:r>
      <w:r w:rsidR="008A0E8D" w:rsidRPr="00604D13">
        <w:rPr>
          <w:rFonts w:ascii="Times New Roman" w:hAnsi="Times New Roman" w:cs="Times New Roman"/>
          <w:sz w:val="24"/>
          <w:szCs w:val="24"/>
        </w:rPr>
        <w:t xml:space="preserve">обследование, </w:t>
      </w:r>
      <w:r w:rsidR="005B38DE" w:rsidRPr="00604D13">
        <w:rPr>
          <w:rFonts w:ascii="Times New Roman" w:hAnsi="Times New Roman" w:cs="Times New Roman"/>
          <w:sz w:val="24"/>
          <w:szCs w:val="24"/>
        </w:rPr>
        <w:t>причины, клиника, помощь)</w:t>
      </w:r>
    </w:p>
    <w:p w14:paraId="69266313" w14:textId="2F0E0EDD" w:rsidR="005B38DE" w:rsidRPr="00604D13" w:rsidRDefault="00636B13" w:rsidP="002D60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D13">
        <w:rPr>
          <w:rFonts w:ascii="Times New Roman" w:hAnsi="Times New Roman" w:cs="Times New Roman"/>
          <w:sz w:val="24"/>
          <w:szCs w:val="24"/>
        </w:rPr>
        <w:t>8</w:t>
      </w:r>
      <w:r w:rsidR="005B38DE" w:rsidRPr="00604D13">
        <w:rPr>
          <w:rFonts w:ascii="Times New Roman" w:hAnsi="Times New Roman" w:cs="Times New Roman"/>
          <w:sz w:val="24"/>
          <w:szCs w:val="24"/>
        </w:rPr>
        <w:t>.</w:t>
      </w:r>
      <w:r w:rsidR="00181BE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B38DE" w:rsidRPr="00604D13">
        <w:rPr>
          <w:rFonts w:ascii="Times New Roman" w:hAnsi="Times New Roman" w:cs="Times New Roman"/>
          <w:sz w:val="24"/>
          <w:szCs w:val="24"/>
        </w:rPr>
        <w:t>Кровотечения: классификация, клинические признаки наружного, внутреннего кровотечения, оказание медицинской помощи в экстренной форме.</w:t>
      </w:r>
      <w:r w:rsidR="008A0E8D" w:rsidRPr="00604D13">
        <w:rPr>
          <w:rFonts w:ascii="Times New Roman" w:hAnsi="Times New Roman" w:cs="Times New Roman"/>
          <w:sz w:val="24"/>
          <w:szCs w:val="24"/>
        </w:rPr>
        <w:t xml:space="preserve"> </w:t>
      </w:r>
      <w:r w:rsidR="00FB14A7" w:rsidRPr="00604D13">
        <w:rPr>
          <w:rFonts w:ascii="Times New Roman" w:hAnsi="Times New Roman" w:cs="Times New Roman"/>
          <w:sz w:val="24"/>
          <w:szCs w:val="24"/>
        </w:rPr>
        <w:t xml:space="preserve">Шоковый индекс </w:t>
      </w:r>
      <w:proofErr w:type="spellStart"/>
      <w:r w:rsidR="00FB14A7" w:rsidRPr="00604D13">
        <w:rPr>
          <w:rFonts w:ascii="Times New Roman" w:hAnsi="Times New Roman" w:cs="Times New Roman"/>
          <w:sz w:val="24"/>
          <w:szCs w:val="24"/>
        </w:rPr>
        <w:t>Алговера</w:t>
      </w:r>
      <w:proofErr w:type="spellEnd"/>
      <w:r w:rsidR="00FB14A7" w:rsidRPr="00604D13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8A0E8D" w:rsidRPr="00604D13">
        <w:rPr>
          <w:rFonts w:ascii="Times New Roman" w:hAnsi="Times New Roman" w:cs="Times New Roman"/>
          <w:sz w:val="24"/>
          <w:szCs w:val="24"/>
        </w:rPr>
        <w:t>Бурри</w:t>
      </w:r>
      <w:proofErr w:type="spellEnd"/>
    </w:p>
    <w:p w14:paraId="00B3C3AC" w14:textId="55DBB729" w:rsidR="005B38DE" w:rsidRPr="00604D13" w:rsidRDefault="00636B13" w:rsidP="002D60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D13">
        <w:rPr>
          <w:rFonts w:ascii="Times New Roman" w:hAnsi="Times New Roman" w:cs="Times New Roman"/>
          <w:sz w:val="24"/>
          <w:szCs w:val="24"/>
        </w:rPr>
        <w:t>9</w:t>
      </w:r>
      <w:r w:rsidR="005B38DE" w:rsidRPr="00604D13">
        <w:rPr>
          <w:rFonts w:ascii="Times New Roman" w:hAnsi="Times New Roman" w:cs="Times New Roman"/>
          <w:sz w:val="24"/>
          <w:szCs w:val="24"/>
        </w:rPr>
        <w:t xml:space="preserve">. Оказание медицинской помощи в экстренной форме при гипогликемической </w:t>
      </w:r>
      <w:r w:rsidR="008A0E8D" w:rsidRPr="00604D13">
        <w:rPr>
          <w:rFonts w:ascii="Times New Roman" w:hAnsi="Times New Roman" w:cs="Times New Roman"/>
          <w:sz w:val="24"/>
          <w:szCs w:val="24"/>
        </w:rPr>
        <w:t xml:space="preserve">коме </w:t>
      </w:r>
      <w:r w:rsidR="005B38DE" w:rsidRPr="00604D13">
        <w:rPr>
          <w:rFonts w:ascii="Times New Roman" w:hAnsi="Times New Roman" w:cs="Times New Roman"/>
          <w:sz w:val="24"/>
          <w:szCs w:val="24"/>
        </w:rPr>
        <w:t>(причины, клиника, помощь</w:t>
      </w:r>
      <w:r w:rsidR="008A0E8D" w:rsidRPr="00604D13">
        <w:rPr>
          <w:rFonts w:ascii="Times New Roman" w:hAnsi="Times New Roman" w:cs="Times New Roman"/>
          <w:sz w:val="24"/>
          <w:szCs w:val="24"/>
        </w:rPr>
        <w:t>, шкала Глазго</w:t>
      </w:r>
      <w:r w:rsidR="005B38DE" w:rsidRPr="00604D13">
        <w:rPr>
          <w:rFonts w:ascii="Times New Roman" w:hAnsi="Times New Roman" w:cs="Times New Roman"/>
          <w:sz w:val="24"/>
          <w:szCs w:val="24"/>
        </w:rPr>
        <w:t>)</w:t>
      </w:r>
    </w:p>
    <w:p w14:paraId="0B6642F4" w14:textId="690201C9" w:rsidR="005B38DE" w:rsidRPr="00604D13" w:rsidRDefault="00636B13" w:rsidP="002D60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D13">
        <w:rPr>
          <w:rFonts w:ascii="Times New Roman" w:hAnsi="Times New Roman" w:cs="Times New Roman"/>
          <w:sz w:val="24"/>
          <w:szCs w:val="24"/>
        </w:rPr>
        <w:t>10</w:t>
      </w:r>
      <w:r w:rsidR="005B38DE" w:rsidRPr="00604D13">
        <w:rPr>
          <w:rFonts w:ascii="Times New Roman" w:hAnsi="Times New Roman" w:cs="Times New Roman"/>
          <w:sz w:val="24"/>
          <w:szCs w:val="24"/>
        </w:rPr>
        <w:t xml:space="preserve">. Оказание медицинской помощи в экстренной форме при гипергликемической </w:t>
      </w:r>
      <w:r w:rsidR="008A0E8D" w:rsidRPr="00604D13">
        <w:rPr>
          <w:rFonts w:ascii="Times New Roman" w:hAnsi="Times New Roman" w:cs="Times New Roman"/>
          <w:sz w:val="24"/>
          <w:szCs w:val="24"/>
        </w:rPr>
        <w:t xml:space="preserve">коме </w:t>
      </w:r>
      <w:r w:rsidR="005B38DE" w:rsidRPr="00604D13">
        <w:rPr>
          <w:rFonts w:ascii="Times New Roman" w:hAnsi="Times New Roman" w:cs="Times New Roman"/>
          <w:sz w:val="24"/>
          <w:szCs w:val="24"/>
        </w:rPr>
        <w:t>(причины, клиника, помощь)</w:t>
      </w:r>
    </w:p>
    <w:p w14:paraId="51C4AF07" w14:textId="77777777" w:rsidR="002D60A8" w:rsidRDefault="002D60A8" w:rsidP="002D60A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33739" w14:textId="017B7F9B" w:rsidR="005B38DE" w:rsidRDefault="005B38DE" w:rsidP="002D60A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13">
        <w:rPr>
          <w:rFonts w:ascii="Times New Roman" w:hAnsi="Times New Roman" w:cs="Times New Roman"/>
          <w:b/>
          <w:sz w:val="24"/>
          <w:szCs w:val="24"/>
        </w:rPr>
        <w:t>Практические навыки</w:t>
      </w:r>
    </w:p>
    <w:p w14:paraId="79DB0B89" w14:textId="77777777" w:rsidR="002D60A8" w:rsidRPr="00604D13" w:rsidRDefault="002D60A8" w:rsidP="002D60A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A6DF7" w14:textId="77777777" w:rsidR="005B38DE" w:rsidRPr="00604D13" w:rsidRDefault="005B38DE" w:rsidP="002D60A8">
      <w:pPr>
        <w:pStyle w:val="31"/>
        <w:tabs>
          <w:tab w:val="left" w:pos="2151"/>
        </w:tabs>
        <w:spacing w:line="276" w:lineRule="auto"/>
        <w:ind w:left="0" w:firstLine="709"/>
        <w:jc w:val="both"/>
        <w:rPr>
          <w:b w:val="0"/>
        </w:rPr>
      </w:pPr>
      <w:r w:rsidRPr="00604D13">
        <w:rPr>
          <w:b w:val="0"/>
        </w:rPr>
        <w:t>1.Базовая сердечно –легочная реанимация</w:t>
      </w:r>
    </w:p>
    <w:p w14:paraId="5A29A6AC" w14:textId="77777777" w:rsidR="005B38DE" w:rsidRPr="00604D13" w:rsidRDefault="005B38DE" w:rsidP="002D60A8">
      <w:pPr>
        <w:pStyle w:val="31"/>
        <w:tabs>
          <w:tab w:val="left" w:pos="2151"/>
        </w:tabs>
        <w:spacing w:line="276" w:lineRule="auto"/>
        <w:ind w:left="0" w:firstLine="709"/>
        <w:jc w:val="both"/>
        <w:rPr>
          <w:b w:val="0"/>
        </w:rPr>
      </w:pPr>
      <w:r w:rsidRPr="00604D13">
        <w:rPr>
          <w:b w:val="0"/>
        </w:rPr>
        <w:t>2.Способы остановки кровотечения</w:t>
      </w:r>
      <w:r w:rsidR="00636B13" w:rsidRPr="00604D13">
        <w:rPr>
          <w:b w:val="0"/>
        </w:rPr>
        <w:t xml:space="preserve"> артериального и венозного.</w:t>
      </w:r>
    </w:p>
    <w:p w14:paraId="0AEBFDC3" w14:textId="77777777" w:rsidR="005B38DE" w:rsidRPr="00604D13" w:rsidRDefault="005B38DE" w:rsidP="002D60A8">
      <w:pPr>
        <w:pStyle w:val="31"/>
        <w:tabs>
          <w:tab w:val="left" w:pos="2151"/>
        </w:tabs>
        <w:spacing w:line="276" w:lineRule="auto"/>
        <w:ind w:left="0" w:firstLine="709"/>
        <w:jc w:val="both"/>
        <w:rPr>
          <w:b w:val="0"/>
        </w:rPr>
      </w:pPr>
      <w:r w:rsidRPr="00604D13">
        <w:rPr>
          <w:b w:val="0"/>
        </w:rPr>
        <w:t xml:space="preserve">3.Определение группы крови и резус –фактора, </w:t>
      </w:r>
      <w:r w:rsidR="00E76343" w:rsidRPr="00604D13">
        <w:rPr>
          <w:b w:val="0"/>
        </w:rPr>
        <w:t xml:space="preserve">пробы на совместимость, </w:t>
      </w:r>
      <w:r w:rsidRPr="00604D13">
        <w:rPr>
          <w:b w:val="0"/>
        </w:rPr>
        <w:t>проведение биологической пробы</w:t>
      </w:r>
      <w:r w:rsidR="008500FA" w:rsidRPr="00604D13">
        <w:rPr>
          <w:b w:val="0"/>
        </w:rPr>
        <w:t>, заполнение документации, интерпретация результата</w:t>
      </w:r>
    </w:p>
    <w:p w14:paraId="1A72DD30" w14:textId="77777777" w:rsidR="005B38DE" w:rsidRPr="00604D13" w:rsidRDefault="005B38DE" w:rsidP="002D60A8">
      <w:pPr>
        <w:pStyle w:val="31"/>
        <w:tabs>
          <w:tab w:val="left" w:pos="2151"/>
        </w:tabs>
        <w:spacing w:line="276" w:lineRule="auto"/>
        <w:ind w:left="0" w:firstLine="709"/>
        <w:jc w:val="both"/>
        <w:rPr>
          <w:b w:val="0"/>
        </w:rPr>
      </w:pPr>
      <w:r w:rsidRPr="00604D13">
        <w:rPr>
          <w:b w:val="0"/>
        </w:rPr>
        <w:t>4.Транспортная иммобилизация</w:t>
      </w:r>
    </w:p>
    <w:p w14:paraId="439C2885" w14:textId="77777777" w:rsidR="005B38DE" w:rsidRPr="00604D13" w:rsidRDefault="005B38DE" w:rsidP="002D60A8">
      <w:pPr>
        <w:pStyle w:val="31"/>
        <w:tabs>
          <w:tab w:val="left" w:pos="2151"/>
        </w:tabs>
        <w:spacing w:line="276" w:lineRule="auto"/>
        <w:ind w:left="0" w:firstLine="709"/>
        <w:jc w:val="both"/>
        <w:rPr>
          <w:b w:val="0"/>
        </w:rPr>
      </w:pPr>
      <w:r w:rsidRPr="00604D13">
        <w:rPr>
          <w:b w:val="0"/>
        </w:rPr>
        <w:t>5. Наложение повязок на различные части тела</w:t>
      </w:r>
      <w:r w:rsidR="00636B13" w:rsidRPr="00604D13">
        <w:rPr>
          <w:b w:val="0"/>
        </w:rPr>
        <w:t xml:space="preserve"> (чепец, </w:t>
      </w:r>
      <w:proofErr w:type="spellStart"/>
      <w:r w:rsidR="00636B13" w:rsidRPr="00604D13">
        <w:rPr>
          <w:b w:val="0"/>
        </w:rPr>
        <w:t>биокулярная</w:t>
      </w:r>
      <w:proofErr w:type="spellEnd"/>
      <w:r w:rsidR="00636B13" w:rsidRPr="00604D13">
        <w:rPr>
          <w:b w:val="0"/>
        </w:rPr>
        <w:t xml:space="preserve">, </w:t>
      </w:r>
      <w:proofErr w:type="spellStart"/>
      <w:r w:rsidR="00636B13" w:rsidRPr="00604D13">
        <w:rPr>
          <w:b w:val="0"/>
        </w:rPr>
        <w:t>моноокулярная</w:t>
      </w:r>
      <w:proofErr w:type="spellEnd"/>
      <w:r w:rsidR="00636B13" w:rsidRPr="00604D13">
        <w:rPr>
          <w:b w:val="0"/>
        </w:rPr>
        <w:t xml:space="preserve">, </w:t>
      </w:r>
      <w:proofErr w:type="spellStart"/>
      <w:r w:rsidR="00636B13" w:rsidRPr="00604D13">
        <w:rPr>
          <w:b w:val="0"/>
        </w:rPr>
        <w:t>дезо</w:t>
      </w:r>
      <w:proofErr w:type="spellEnd"/>
      <w:r w:rsidR="00636B13" w:rsidRPr="00604D13">
        <w:rPr>
          <w:b w:val="0"/>
        </w:rPr>
        <w:t xml:space="preserve">, колосовидная на плечо, уздечка, </w:t>
      </w:r>
      <w:proofErr w:type="spellStart"/>
      <w:r w:rsidR="00636B13" w:rsidRPr="00604D13">
        <w:rPr>
          <w:b w:val="0"/>
        </w:rPr>
        <w:t>черепащья</w:t>
      </w:r>
      <w:proofErr w:type="spellEnd"/>
      <w:r w:rsidR="00636B13" w:rsidRPr="00604D13">
        <w:rPr>
          <w:b w:val="0"/>
        </w:rPr>
        <w:t xml:space="preserve">, варежка, рыцарская перчатка, </w:t>
      </w:r>
      <w:proofErr w:type="spellStart"/>
      <w:r w:rsidR="00636B13" w:rsidRPr="00604D13">
        <w:rPr>
          <w:b w:val="0"/>
        </w:rPr>
        <w:t>окклюзионная</w:t>
      </w:r>
      <w:proofErr w:type="spellEnd"/>
      <w:r w:rsidR="00636B13" w:rsidRPr="00604D13">
        <w:rPr>
          <w:b w:val="0"/>
        </w:rPr>
        <w:t xml:space="preserve">, восьмиобразная) </w:t>
      </w:r>
    </w:p>
    <w:p w14:paraId="58CB44FD" w14:textId="77777777" w:rsidR="00822E60" w:rsidRPr="00604D13" w:rsidRDefault="00822E60" w:rsidP="002D60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22E60" w:rsidRPr="00604D13" w:rsidSect="00604D1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8DE"/>
    <w:rsid w:val="00181BEE"/>
    <w:rsid w:val="001C146F"/>
    <w:rsid w:val="002641AC"/>
    <w:rsid w:val="002D60A8"/>
    <w:rsid w:val="005B38DE"/>
    <w:rsid w:val="00604D13"/>
    <w:rsid w:val="00636B13"/>
    <w:rsid w:val="006A4DA8"/>
    <w:rsid w:val="00822E60"/>
    <w:rsid w:val="008500FA"/>
    <w:rsid w:val="008A0E8D"/>
    <w:rsid w:val="00A957D3"/>
    <w:rsid w:val="00B06CBE"/>
    <w:rsid w:val="00E76343"/>
    <w:rsid w:val="00FB14A7"/>
    <w:rsid w:val="00F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5E2B"/>
  <w15:docId w15:val="{7EDB828E-5E1E-4B63-94FC-34EC5D5C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одержание. 2 уровень Знак,List Paragraph Знак"/>
    <w:link w:val="a4"/>
    <w:uiPriority w:val="34"/>
    <w:qFormat/>
    <w:locked/>
    <w:rsid w:val="005B38DE"/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aliases w:val="Содержание. 2 уровень,List Paragraph"/>
    <w:basedOn w:val="a"/>
    <w:link w:val="a3"/>
    <w:uiPriority w:val="34"/>
    <w:qFormat/>
    <w:rsid w:val="005B38DE"/>
    <w:pPr>
      <w:widowControl w:val="0"/>
      <w:autoSpaceDE w:val="0"/>
      <w:autoSpaceDN w:val="0"/>
      <w:spacing w:after="0" w:line="240" w:lineRule="auto"/>
      <w:ind w:left="442" w:hanging="28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31">
    <w:name w:val="Заголовок 31"/>
    <w:basedOn w:val="a"/>
    <w:uiPriority w:val="1"/>
    <w:qFormat/>
    <w:rsid w:val="005B38DE"/>
    <w:pPr>
      <w:widowControl w:val="0"/>
      <w:autoSpaceDE w:val="0"/>
      <w:autoSpaceDN w:val="0"/>
      <w:spacing w:after="0" w:line="240" w:lineRule="auto"/>
      <w:ind w:left="44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B3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bilalovasp</dc:creator>
  <cp:keywords/>
  <dc:description/>
  <cp:lastModifiedBy>Анна</cp:lastModifiedBy>
  <cp:revision>11</cp:revision>
  <dcterms:created xsi:type="dcterms:W3CDTF">2025-04-01T11:41:00Z</dcterms:created>
  <dcterms:modified xsi:type="dcterms:W3CDTF">2025-04-21T11:55:00Z</dcterms:modified>
</cp:coreProperties>
</file>