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870659" w14:textId="77777777" w:rsidR="00553CA1" w:rsidRPr="0035710C" w:rsidRDefault="00553CA1" w:rsidP="00553CA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FF0000"/>
          <w:kern w:val="2"/>
          <w:sz w:val="24"/>
          <w:szCs w:val="24"/>
          <w14:ligatures w14:val="standardContextual"/>
        </w:rPr>
      </w:pPr>
      <w:r w:rsidRPr="0035710C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14:ligatures w14:val="standardContextual"/>
        </w:rPr>
        <w:t xml:space="preserve">ФГБОУ ВО </w:t>
      </w:r>
      <w:r w:rsidRPr="0035710C">
        <w:rPr>
          <w:rFonts w:ascii="Times New Roman" w:eastAsia="Times New Roman" w:hAnsi="Times New Roman" w:cs="Times New Roman"/>
          <w:b/>
          <w:kern w:val="2"/>
          <w:sz w:val="24"/>
          <w:szCs w:val="24"/>
          <w14:ligatures w14:val="standardContextual"/>
        </w:rPr>
        <w:t>ЮУГМУ Минздрава России</w:t>
      </w:r>
    </w:p>
    <w:p w14:paraId="4C0B83EF" w14:textId="77777777" w:rsidR="00553CA1" w:rsidRPr="0035710C" w:rsidRDefault="00553CA1" w:rsidP="00553CA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14:ligatures w14:val="standardContextual"/>
        </w:rPr>
      </w:pPr>
      <w:r w:rsidRPr="0035710C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14:ligatures w14:val="standardContextual"/>
        </w:rPr>
        <w:t>медицинский колледж</w:t>
      </w:r>
    </w:p>
    <w:p w14:paraId="70D14E8C" w14:textId="77777777" w:rsidR="00553CA1" w:rsidRPr="0035710C" w:rsidRDefault="00553CA1" w:rsidP="00553CA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14:ligatures w14:val="standardContextual"/>
        </w:rPr>
      </w:pPr>
      <w:r w:rsidRPr="0035710C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14:ligatures w14:val="standardContextual"/>
        </w:rPr>
        <w:t xml:space="preserve">Вопросы к </w:t>
      </w:r>
      <w:r w:rsidRPr="0035710C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>дифференцированному зачету</w:t>
      </w:r>
    </w:p>
    <w:p w14:paraId="28BF5230" w14:textId="6A6ABC4F" w:rsidR="00553CA1" w:rsidRPr="0035710C" w:rsidRDefault="00553CA1" w:rsidP="00553CA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14:ligatures w14:val="standardContextual"/>
        </w:rPr>
      </w:pPr>
      <w:r w:rsidRPr="0035710C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14:ligatures w14:val="standardContextual"/>
        </w:rPr>
        <w:t xml:space="preserve">по </w:t>
      </w:r>
      <w:r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14:ligatures w14:val="standardContextual"/>
        </w:rPr>
        <w:t>УП.02.0</w:t>
      </w:r>
      <w:r w:rsidR="00EE2B0B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14:ligatures w14:val="standardContextual"/>
        </w:rPr>
        <w:t>3</w:t>
      </w:r>
      <w:r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14:ligatures w14:val="standardContextual"/>
        </w:rPr>
        <w:t xml:space="preserve"> </w:t>
      </w:r>
      <w:r w:rsidRPr="0035710C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14:ligatures w14:val="standardContextual"/>
        </w:rPr>
        <w:t>«</w:t>
      </w:r>
      <w:r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14:ligatures w14:val="standardContextual"/>
        </w:rPr>
        <w:t xml:space="preserve">Изготовление </w:t>
      </w:r>
      <w:r w:rsidR="003C3676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14:ligatures w14:val="standardContextual"/>
        </w:rPr>
        <w:t>бюгельных</w:t>
      </w:r>
      <w:r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14:ligatures w14:val="standardContextual"/>
        </w:rPr>
        <w:t xml:space="preserve"> протезов</w:t>
      </w:r>
      <w:r w:rsidRPr="0035710C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14:ligatures w14:val="standardContextual"/>
        </w:rPr>
        <w:t xml:space="preserve">» </w:t>
      </w:r>
    </w:p>
    <w:p w14:paraId="4EC0C2B2" w14:textId="55FB2763" w:rsidR="00553CA1" w:rsidRDefault="00553CA1" w:rsidP="00553CA1">
      <w:pPr>
        <w:spacing w:after="0" w:line="360" w:lineRule="auto"/>
        <w:jc w:val="center"/>
        <w:rPr>
          <w:rFonts w:ascii="Times New Roman" w:eastAsia="Calibri" w:hAnsi="Times New Roman" w:cs="Times New Roman"/>
          <w:b/>
          <w:kern w:val="2"/>
          <w:sz w:val="24"/>
          <w:szCs w:val="24"/>
          <w:lang w:eastAsia="en-US"/>
          <w14:ligatures w14:val="standardContextual"/>
        </w:rPr>
      </w:pPr>
      <w:r w:rsidRPr="0035710C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14:ligatures w14:val="standardContextual"/>
        </w:rPr>
        <w:t xml:space="preserve">для обучающихся </w:t>
      </w:r>
      <w:r w:rsidR="00EE2B0B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14:ligatures w14:val="standardContextual"/>
        </w:rPr>
        <w:t>2</w:t>
      </w:r>
      <w:r w:rsidRPr="0035710C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14:ligatures w14:val="standardContextual"/>
        </w:rPr>
        <w:t xml:space="preserve"> курса специальности </w:t>
      </w:r>
      <w:bookmarkStart w:id="0" w:name="_Hlk195253998"/>
      <w:r w:rsidRPr="0035710C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14:ligatures w14:val="standardContextual"/>
        </w:rPr>
        <w:t xml:space="preserve">31.02.05 </w:t>
      </w:r>
      <w:bookmarkStart w:id="1" w:name="_Hlk195103043"/>
      <w:r w:rsidRPr="0035710C">
        <w:rPr>
          <w:rFonts w:ascii="Times New Roman" w:eastAsia="Calibri" w:hAnsi="Times New Roman" w:cs="Times New Roman"/>
          <w:b/>
          <w:kern w:val="2"/>
          <w:sz w:val="24"/>
          <w:szCs w:val="24"/>
          <w:lang w:eastAsia="en-US"/>
          <w14:ligatures w14:val="standardContextual"/>
        </w:rPr>
        <w:t>«Стоматология ортопедическая»</w:t>
      </w:r>
      <w:bookmarkEnd w:id="0"/>
      <w:bookmarkEnd w:id="1"/>
    </w:p>
    <w:p w14:paraId="0DA1E402" w14:textId="77777777" w:rsidR="003C3676" w:rsidRPr="00DC72FE" w:rsidRDefault="003C3676" w:rsidP="003C367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Courier New"/>
          <w:b/>
          <w:bCs/>
          <w:caps/>
          <w:sz w:val="24"/>
          <w:szCs w:val="24"/>
        </w:rPr>
      </w:pPr>
    </w:p>
    <w:p w14:paraId="16B4C837" w14:textId="77777777" w:rsidR="003C3676" w:rsidRPr="00DC72FE" w:rsidRDefault="003C3676" w:rsidP="003C3676">
      <w:pPr>
        <w:pStyle w:val="ac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DC72FE">
        <w:rPr>
          <w:rFonts w:ascii="Times New Roman" w:hAnsi="Times New Roman" w:cs="Times New Roman"/>
          <w:sz w:val="24"/>
          <w:szCs w:val="24"/>
        </w:rPr>
        <w:t>1. Снятие оттисков, отливка рабочей и вспомогательной моделей</w:t>
      </w:r>
    </w:p>
    <w:p w14:paraId="3071B542" w14:textId="77777777" w:rsidR="003C3676" w:rsidRPr="00DC72FE" w:rsidRDefault="003C3676" w:rsidP="003C3676">
      <w:pPr>
        <w:pStyle w:val="ac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DC72FE">
        <w:rPr>
          <w:rFonts w:ascii="Times New Roman" w:hAnsi="Times New Roman" w:cs="Times New Roman"/>
          <w:sz w:val="24"/>
          <w:szCs w:val="24"/>
        </w:rPr>
        <w:t>2. Изучение модели в параллелометре</w:t>
      </w:r>
    </w:p>
    <w:p w14:paraId="15435F33" w14:textId="77777777" w:rsidR="003C3676" w:rsidRPr="00DC72FE" w:rsidRDefault="003C3676" w:rsidP="003C3676">
      <w:pPr>
        <w:pStyle w:val="ac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DC72FE">
        <w:rPr>
          <w:rFonts w:ascii="Times New Roman" w:hAnsi="Times New Roman" w:cs="Times New Roman"/>
          <w:sz w:val="24"/>
          <w:szCs w:val="24"/>
        </w:rPr>
        <w:t>3. Дублирование модели</w:t>
      </w:r>
    </w:p>
    <w:p w14:paraId="54A7E02C" w14:textId="77777777" w:rsidR="003C3676" w:rsidRPr="00DC72FE" w:rsidRDefault="003C3676" w:rsidP="003C3676">
      <w:pPr>
        <w:pStyle w:val="ac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DC72FE">
        <w:rPr>
          <w:rFonts w:ascii="Times New Roman" w:hAnsi="Times New Roman" w:cs="Times New Roman"/>
          <w:sz w:val="24"/>
          <w:szCs w:val="24"/>
        </w:rPr>
        <w:t>4. Получение огнеупорной модели</w:t>
      </w:r>
    </w:p>
    <w:p w14:paraId="474FDE1D" w14:textId="77777777" w:rsidR="003C3676" w:rsidRPr="00DC72FE" w:rsidRDefault="003C3676" w:rsidP="003C3676">
      <w:pPr>
        <w:pStyle w:val="ac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DC72FE">
        <w:rPr>
          <w:rFonts w:ascii="Times New Roman" w:hAnsi="Times New Roman" w:cs="Times New Roman"/>
          <w:sz w:val="24"/>
          <w:szCs w:val="24"/>
        </w:rPr>
        <w:t>5. Моделирование каркаса бюгельного протеза</w:t>
      </w:r>
    </w:p>
    <w:p w14:paraId="5E08C81D" w14:textId="77777777" w:rsidR="003C3676" w:rsidRPr="00DC72FE" w:rsidRDefault="003C3676" w:rsidP="003C3676">
      <w:pPr>
        <w:pStyle w:val="ac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DC72FE">
        <w:rPr>
          <w:rFonts w:ascii="Times New Roman" w:hAnsi="Times New Roman" w:cs="Times New Roman"/>
          <w:sz w:val="24"/>
          <w:szCs w:val="24"/>
        </w:rPr>
        <w:t>6. Литье каркаса</w:t>
      </w:r>
    </w:p>
    <w:p w14:paraId="11F1E89D" w14:textId="77777777" w:rsidR="003C3676" w:rsidRPr="00DC72FE" w:rsidRDefault="003C3676" w:rsidP="003C3676">
      <w:pPr>
        <w:pStyle w:val="ac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DC72FE">
        <w:rPr>
          <w:rFonts w:ascii="Times New Roman" w:hAnsi="Times New Roman" w:cs="Times New Roman"/>
          <w:sz w:val="24"/>
          <w:szCs w:val="24"/>
        </w:rPr>
        <w:t>7. Обработка, припасовка каркаса бюгельного протеза на модель</w:t>
      </w:r>
    </w:p>
    <w:p w14:paraId="08758DFB" w14:textId="77777777" w:rsidR="003C3676" w:rsidRPr="00DC72FE" w:rsidRDefault="003C3676" w:rsidP="003C3676">
      <w:pPr>
        <w:pStyle w:val="ac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DC72FE">
        <w:rPr>
          <w:rFonts w:ascii="Times New Roman" w:hAnsi="Times New Roman" w:cs="Times New Roman"/>
          <w:sz w:val="24"/>
          <w:szCs w:val="24"/>
        </w:rPr>
        <w:t>8. Подбор, постановка искусственных зубов</w:t>
      </w:r>
    </w:p>
    <w:p w14:paraId="20D4797A" w14:textId="77777777" w:rsidR="003C3676" w:rsidRPr="00DC72FE" w:rsidRDefault="003C3676" w:rsidP="003C3676">
      <w:pPr>
        <w:pStyle w:val="ac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DC72FE">
        <w:rPr>
          <w:rFonts w:ascii="Times New Roman" w:hAnsi="Times New Roman" w:cs="Times New Roman"/>
          <w:sz w:val="24"/>
          <w:szCs w:val="24"/>
        </w:rPr>
        <w:t>9. Моделирование восковой композиции базисов протеза</w:t>
      </w:r>
    </w:p>
    <w:p w14:paraId="12450601" w14:textId="77777777" w:rsidR="003C3676" w:rsidRPr="00DC72FE" w:rsidRDefault="003C3676" w:rsidP="003C3676">
      <w:pPr>
        <w:pStyle w:val="ac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DC72FE">
        <w:rPr>
          <w:rFonts w:ascii="Times New Roman" w:hAnsi="Times New Roman" w:cs="Times New Roman"/>
          <w:sz w:val="24"/>
          <w:szCs w:val="24"/>
        </w:rPr>
        <w:t>10. Замена воска на пластмассу</w:t>
      </w:r>
    </w:p>
    <w:p w14:paraId="7D040F2E" w14:textId="77777777" w:rsidR="003C3676" w:rsidRPr="00DC72FE" w:rsidRDefault="003C3676" w:rsidP="003C3676">
      <w:pPr>
        <w:pStyle w:val="ac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DC72FE">
        <w:rPr>
          <w:rFonts w:ascii="Times New Roman" w:hAnsi="Times New Roman" w:cs="Times New Roman"/>
          <w:sz w:val="24"/>
          <w:szCs w:val="24"/>
        </w:rPr>
        <w:t>11. Изготовление цельнолитого бюгельного протеза на нижнюю челюсть</w:t>
      </w:r>
    </w:p>
    <w:p w14:paraId="1FC7481B" w14:textId="77777777" w:rsidR="003C3676" w:rsidRPr="00DC72FE" w:rsidRDefault="003C3676" w:rsidP="003C3676">
      <w:pPr>
        <w:pStyle w:val="ac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DC72FE">
        <w:rPr>
          <w:rFonts w:ascii="Times New Roman" w:hAnsi="Times New Roman" w:cs="Times New Roman"/>
          <w:sz w:val="24"/>
          <w:szCs w:val="24"/>
        </w:rPr>
        <w:t>12. Снятие оттисков, отливка рабочей и вспомогательной моделей</w:t>
      </w:r>
    </w:p>
    <w:p w14:paraId="3B25F8F8" w14:textId="77777777" w:rsidR="003C3676" w:rsidRPr="00DC72FE" w:rsidRDefault="003C3676" w:rsidP="003C3676">
      <w:pPr>
        <w:pStyle w:val="ac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DC72FE">
        <w:rPr>
          <w:rFonts w:ascii="Times New Roman" w:hAnsi="Times New Roman" w:cs="Times New Roman"/>
          <w:sz w:val="24"/>
          <w:szCs w:val="24"/>
        </w:rPr>
        <w:t>13. Изучение модели в параллелометре</w:t>
      </w:r>
    </w:p>
    <w:p w14:paraId="3ACD0EAC" w14:textId="77777777" w:rsidR="003C3676" w:rsidRPr="00DC72FE" w:rsidRDefault="003C3676" w:rsidP="003C3676">
      <w:pPr>
        <w:pStyle w:val="ac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DC72FE">
        <w:rPr>
          <w:rFonts w:ascii="Times New Roman" w:hAnsi="Times New Roman" w:cs="Times New Roman"/>
          <w:sz w:val="24"/>
          <w:szCs w:val="24"/>
        </w:rPr>
        <w:t>14. Дублирование модели</w:t>
      </w:r>
    </w:p>
    <w:p w14:paraId="67B8A862" w14:textId="77777777" w:rsidR="003C3676" w:rsidRPr="00DC72FE" w:rsidRDefault="003C3676" w:rsidP="003C3676">
      <w:pPr>
        <w:pStyle w:val="ac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DC72FE">
        <w:rPr>
          <w:rFonts w:ascii="Times New Roman" w:hAnsi="Times New Roman" w:cs="Times New Roman"/>
          <w:sz w:val="24"/>
          <w:szCs w:val="24"/>
        </w:rPr>
        <w:t>15. Получение огнеупорной модели</w:t>
      </w:r>
    </w:p>
    <w:p w14:paraId="3220B7E1" w14:textId="77777777" w:rsidR="003C3676" w:rsidRPr="00DC72FE" w:rsidRDefault="003C3676" w:rsidP="003C3676">
      <w:pPr>
        <w:pStyle w:val="ac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DC72FE">
        <w:rPr>
          <w:rFonts w:ascii="Times New Roman" w:hAnsi="Times New Roman" w:cs="Times New Roman"/>
          <w:sz w:val="24"/>
          <w:szCs w:val="24"/>
        </w:rPr>
        <w:t>16. Моделирование каркаса бюгельного протеза</w:t>
      </w:r>
    </w:p>
    <w:p w14:paraId="2C3B0B61" w14:textId="77777777" w:rsidR="003C3676" w:rsidRPr="00DC72FE" w:rsidRDefault="003C3676" w:rsidP="003C3676">
      <w:pPr>
        <w:pStyle w:val="ac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DC72FE">
        <w:rPr>
          <w:rFonts w:ascii="Times New Roman" w:hAnsi="Times New Roman" w:cs="Times New Roman"/>
          <w:sz w:val="24"/>
          <w:szCs w:val="24"/>
        </w:rPr>
        <w:t>17. Обработка, припасовка каркаса бюгельного протеза на модель</w:t>
      </w:r>
    </w:p>
    <w:p w14:paraId="70305D81" w14:textId="77777777" w:rsidR="003C3676" w:rsidRPr="00DC72FE" w:rsidRDefault="003C3676" w:rsidP="003C3676">
      <w:pPr>
        <w:pStyle w:val="ac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DC72FE">
        <w:rPr>
          <w:rFonts w:ascii="Times New Roman" w:hAnsi="Times New Roman" w:cs="Times New Roman"/>
          <w:sz w:val="24"/>
          <w:szCs w:val="24"/>
        </w:rPr>
        <w:t>18. Постановка искусственных зубов. Моделирование базисов.</w:t>
      </w:r>
    </w:p>
    <w:p w14:paraId="0A8012D4" w14:textId="77777777" w:rsidR="003C3676" w:rsidRPr="00DC72FE" w:rsidRDefault="003C3676" w:rsidP="003C3676">
      <w:pPr>
        <w:pStyle w:val="ac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DC72FE">
        <w:rPr>
          <w:rFonts w:ascii="Times New Roman" w:hAnsi="Times New Roman" w:cs="Times New Roman"/>
          <w:sz w:val="24"/>
          <w:szCs w:val="24"/>
        </w:rPr>
        <w:t>19. Замена воска на пластмассу</w:t>
      </w:r>
    </w:p>
    <w:sectPr w:rsidR="003C3676" w:rsidRPr="00DC72FE" w:rsidSect="004313B6">
      <w:pgSz w:w="11906" w:h="16838" w:code="9"/>
      <w:pgMar w:top="851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8F5524"/>
    <w:multiLevelType w:val="hybridMultilevel"/>
    <w:tmpl w:val="2B802892"/>
    <w:lvl w:ilvl="0" w:tplc="0228152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739747B"/>
    <w:multiLevelType w:val="hybridMultilevel"/>
    <w:tmpl w:val="297CC3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877250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613347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002"/>
    <w:rsid w:val="001A047F"/>
    <w:rsid w:val="00290094"/>
    <w:rsid w:val="00325D7D"/>
    <w:rsid w:val="003C3676"/>
    <w:rsid w:val="004313B6"/>
    <w:rsid w:val="00553CA1"/>
    <w:rsid w:val="006C0B77"/>
    <w:rsid w:val="007C134F"/>
    <w:rsid w:val="008242FF"/>
    <w:rsid w:val="00870751"/>
    <w:rsid w:val="00883322"/>
    <w:rsid w:val="009079D6"/>
    <w:rsid w:val="00922C48"/>
    <w:rsid w:val="00927002"/>
    <w:rsid w:val="00AC79F1"/>
    <w:rsid w:val="00B915B7"/>
    <w:rsid w:val="00B97E86"/>
    <w:rsid w:val="00EA59DF"/>
    <w:rsid w:val="00EE2B0B"/>
    <w:rsid w:val="00EE4070"/>
    <w:rsid w:val="00F12C76"/>
    <w:rsid w:val="00F37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82BB3"/>
  <w15:chartTrackingRefBased/>
  <w15:docId w15:val="{DD1E1163-4C44-4C59-B654-1B4B8BFA8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3CA1"/>
    <w:pPr>
      <w:spacing w:after="200" w:line="276" w:lineRule="auto"/>
    </w:pPr>
    <w:rPr>
      <w:rFonts w:eastAsiaTheme="minorEastAsia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270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70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700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70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700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70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70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70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70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270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270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2700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27002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27002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927002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927002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927002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927002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92700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270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270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270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270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27002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92700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2700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270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27002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927002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883322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Тюрина Наталья Анатольевна</dc:creator>
  <cp:keywords/>
  <dc:description/>
  <cp:lastModifiedBy>Тюрина Наталья Анатольевна</cp:lastModifiedBy>
  <cp:revision>8</cp:revision>
  <dcterms:created xsi:type="dcterms:W3CDTF">2025-04-11T08:38:00Z</dcterms:created>
  <dcterms:modified xsi:type="dcterms:W3CDTF">2025-10-14T07:46:00Z</dcterms:modified>
</cp:coreProperties>
</file>