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A8" w:rsidRPr="004E7BA8" w:rsidRDefault="004E7BA8" w:rsidP="004E7BA8">
      <w:pPr>
        <w:spacing w:after="160" w:line="259" w:lineRule="auto"/>
        <w:ind w:firstLine="0"/>
        <w:jc w:val="center"/>
        <w:rPr>
          <w:rFonts w:eastAsiaTheme="minorHAnsi" w:cs="Times New Roman"/>
          <w:szCs w:val="24"/>
          <w:lang w:eastAsia="en-US"/>
        </w:rPr>
      </w:pPr>
      <w:r w:rsidRPr="004E7BA8">
        <w:rPr>
          <w:rFonts w:eastAsiaTheme="minorHAnsi" w:cs="Times New Roman"/>
          <w:szCs w:val="24"/>
          <w:lang w:eastAsia="en-US"/>
        </w:rPr>
        <w:t>ФГБОУ ВО ЮУГМУ Минздрава России</w:t>
      </w:r>
    </w:p>
    <w:p w:rsidR="004E7BA8" w:rsidRPr="004E7BA8" w:rsidRDefault="004E7BA8" w:rsidP="004E7BA8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4"/>
        </w:rPr>
      </w:pPr>
      <w:r w:rsidRPr="004E7BA8">
        <w:rPr>
          <w:rFonts w:eastAsia="Times New Roman" w:cs="Times New Roman"/>
          <w:color w:val="000000"/>
          <w:szCs w:val="24"/>
        </w:rPr>
        <w:t>Медицинский колледж</w:t>
      </w:r>
    </w:p>
    <w:p w:rsidR="004E7BA8" w:rsidRPr="004E7BA8" w:rsidRDefault="004E7BA8" w:rsidP="004E7BA8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</w:rPr>
      </w:pPr>
      <w:r w:rsidRPr="004E7BA8">
        <w:rPr>
          <w:rFonts w:eastAsia="Times New Roman" w:cs="Times New Roman"/>
          <w:b/>
          <w:color w:val="000000"/>
          <w:szCs w:val="24"/>
        </w:rPr>
        <w:t xml:space="preserve">Вопросы </w:t>
      </w:r>
      <w:r w:rsidRPr="004E7BA8">
        <w:rPr>
          <w:rFonts w:eastAsia="Times New Roman" w:cs="Times New Roman"/>
          <w:b/>
          <w:color w:val="000000"/>
          <w:szCs w:val="24"/>
        </w:rPr>
        <w:t>к Д/З по ПП 02.04</w:t>
      </w:r>
    </w:p>
    <w:p w:rsidR="004E7BA8" w:rsidRPr="004E7BA8" w:rsidRDefault="004E7BA8" w:rsidP="004E7BA8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</w:rPr>
      </w:pPr>
      <w:r w:rsidRPr="004E7BA8">
        <w:rPr>
          <w:rFonts w:eastAsia="Times New Roman" w:cs="Times New Roman"/>
          <w:b/>
          <w:color w:val="000000"/>
          <w:szCs w:val="24"/>
        </w:rPr>
        <w:t xml:space="preserve">Сестринский уход при различных заболеваниях и состояниях: </w:t>
      </w:r>
    </w:p>
    <w:p w:rsidR="004E7BA8" w:rsidRPr="004E7BA8" w:rsidRDefault="004E7BA8" w:rsidP="004E7BA8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</w:rPr>
      </w:pPr>
      <w:r w:rsidRPr="004E7BA8">
        <w:rPr>
          <w:rFonts w:eastAsia="Times New Roman" w:cs="Times New Roman"/>
          <w:b/>
          <w:color w:val="000000"/>
          <w:szCs w:val="24"/>
        </w:rPr>
        <w:t>Сестринский уход в акушерстве и гинекологии</w:t>
      </w:r>
    </w:p>
    <w:p w:rsidR="004E7BA8" w:rsidRPr="004E7BA8" w:rsidRDefault="004E7BA8" w:rsidP="004E7BA8">
      <w:pPr>
        <w:spacing w:after="160" w:line="259" w:lineRule="auto"/>
        <w:ind w:firstLine="0"/>
        <w:jc w:val="center"/>
        <w:rPr>
          <w:rFonts w:eastAsiaTheme="minorHAnsi" w:cs="Times New Roman"/>
          <w:szCs w:val="24"/>
          <w:lang w:eastAsia="en-US"/>
        </w:rPr>
      </w:pPr>
      <w:r w:rsidRPr="004E7BA8">
        <w:rPr>
          <w:rFonts w:eastAsiaTheme="minorHAnsi" w:cs="Times New Roman"/>
          <w:szCs w:val="24"/>
          <w:lang w:eastAsia="en-US"/>
        </w:rPr>
        <w:t>для студентов 2 курса специальности 34.02.01 Сестринское дело</w:t>
      </w:r>
    </w:p>
    <w:p w:rsidR="00F12E38" w:rsidRPr="004E7BA8" w:rsidRDefault="00F12E38" w:rsidP="00F12E38">
      <w:pPr>
        <w:spacing w:line="240" w:lineRule="auto"/>
        <w:ind w:right="62"/>
        <w:contextualSpacing/>
        <w:jc w:val="left"/>
        <w:rPr>
          <w:rFonts w:cs="Times New Roman"/>
          <w:b/>
          <w:szCs w:val="24"/>
        </w:rPr>
      </w:pP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317"/>
        </w:tabs>
        <w:spacing w:line="240" w:lineRule="auto"/>
        <w:ind w:left="851" w:right="62" w:hanging="491"/>
        <w:jc w:val="left"/>
        <w:rPr>
          <w:rFonts w:cs="Times New Roman"/>
          <w:szCs w:val="24"/>
        </w:rPr>
      </w:pPr>
      <w:r w:rsidRPr="004E7BA8">
        <w:rPr>
          <w:rFonts w:cs="Times New Roman"/>
          <w:szCs w:val="24"/>
        </w:rPr>
        <w:t>Знакомство со структурой учреждения, правилами внутреннего распорядка.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317"/>
        </w:tabs>
        <w:spacing w:line="240" w:lineRule="auto"/>
        <w:ind w:left="851" w:right="62" w:hanging="491"/>
        <w:jc w:val="left"/>
        <w:rPr>
          <w:rFonts w:cs="Times New Roman"/>
          <w:szCs w:val="24"/>
        </w:rPr>
      </w:pPr>
      <w:r w:rsidRPr="004E7BA8">
        <w:rPr>
          <w:rFonts w:cs="Times New Roman"/>
          <w:szCs w:val="24"/>
        </w:rPr>
        <w:t>Получение инструктажа по охране труда, противопожарной и инфекционной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4E7BA8">
        <w:rPr>
          <w:rFonts w:cs="Times New Roman"/>
          <w:szCs w:val="24"/>
        </w:rPr>
        <w:t>безопасности.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4E7BA8">
        <w:rPr>
          <w:rFonts w:cs="Times New Roman"/>
          <w:szCs w:val="24"/>
        </w:rPr>
        <w:t>Техника надевания хирургического халата, стерильных перчаток.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33"/>
          <w:tab w:val="left" w:pos="317"/>
          <w:tab w:val="left" w:pos="459"/>
        </w:tabs>
        <w:spacing w:line="240" w:lineRule="auto"/>
        <w:ind w:left="851" w:right="60" w:hanging="491"/>
        <w:rPr>
          <w:rFonts w:eastAsia="Calibri" w:cs="Times New Roman"/>
          <w:szCs w:val="24"/>
        </w:rPr>
      </w:pPr>
      <w:r w:rsidRPr="004E7BA8">
        <w:rPr>
          <w:rFonts w:eastAsia="Calibri" w:cs="Times New Roman"/>
          <w:szCs w:val="24"/>
        </w:rPr>
        <w:t>Заполнение медицинской документации в приемном отделении и на посту.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33"/>
          <w:tab w:val="left" w:pos="317"/>
          <w:tab w:val="left" w:pos="459"/>
        </w:tabs>
        <w:spacing w:line="240" w:lineRule="auto"/>
        <w:ind w:left="851" w:hanging="491"/>
        <w:jc w:val="left"/>
        <w:rPr>
          <w:rFonts w:eastAsia="Times New Roman" w:cs="Times New Roman"/>
          <w:color w:val="000000"/>
          <w:spacing w:val="8"/>
          <w:szCs w:val="24"/>
        </w:rPr>
      </w:pPr>
      <w:r w:rsidRPr="004E7BA8">
        <w:rPr>
          <w:rFonts w:eastAsia="Times New Roman" w:cs="Times New Roman"/>
          <w:color w:val="000000"/>
          <w:spacing w:val="8"/>
          <w:szCs w:val="24"/>
        </w:rPr>
        <w:t>Сбор общего и акушерско-гинекологического анамнеза.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szCs w:val="24"/>
        </w:rPr>
        <w:t>Техника измерения артериального давления, подсчета частоты дыхательных движений, пульса. Оценка результатов. Запись результатов в температурном листе. Обучение пациента технике измерения артериального давления, температуры тела.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bCs/>
          <w:spacing w:val="-1"/>
          <w:w w:val="82"/>
          <w:szCs w:val="24"/>
        </w:rPr>
        <w:t xml:space="preserve">Наружное измерение таза. Понятия «истинная </w:t>
      </w:r>
      <w:proofErr w:type="spellStart"/>
      <w:r w:rsidRPr="004E7BA8">
        <w:rPr>
          <w:rFonts w:eastAsia="Calibri" w:cs="Times New Roman"/>
          <w:bCs/>
          <w:spacing w:val="-1"/>
          <w:w w:val="82"/>
          <w:szCs w:val="24"/>
        </w:rPr>
        <w:t>конъюгата</w:t>
      </w:r>
      <w:proofErr w:type="spellEnd"/>
      <w:r w:rsidRPr="004E7BA8">
        <w:rPr>
          <w:rFonts w:eastAsia="Calibri" w:cs="Times New Roman"/>
          <w:bCs/>
          <w:spacing w:val="-1"/>
          <w:w w:val="82"/>
          <w:szCs w:val="24"/>
        </w:rPr>
        <w:t xml:space="preserve">», «диагональная </w:t>
      </w:r>
      <w:proofErr w:type="spellStart"/>
      <w:r w:rsidRPr="004E7BA8">
        <w:rPr>
          <w:rFonts w:eastAsia="Calibri" w:cs="Times New Roman"/>
          <w:bCs/>
          <w:spacing w:val="-1"/>
          <w:w w:val="82"/>
          <w:szCs w:val="24"/>
        </w:rPr>
        <w:t>конъюгата</w:t>
      </w:r>
      <w:proofErr w:type="spellEnd"/>
      <w:r w:rsidRPr="004E7BA8">
        <w:rPr>
          <w:rFonts w:eastAsia="Calibri" w:cs="Times New Roman"/>
          <w:bCs/>
          <w:spacing w:val="-1"/>
          <w:w w:val="82"/>
          <w:szCs w:val="24"/>
        </w:rPr>
        <w:t xml:space="preserve">»   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bCs/>
          <w:w w:val="88"/>
          <w:szCs w:val="24"/>
        </w:rPr>
        <w:t>Измерение окружности живота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bCs/>
          <w:spacing w:val="-1"/>
          <w:w w:val="88"/>
          <w:szCs w:val="24"/>
        </w:rPr>
        <w:t>Определение высоты стояния дна матки. Оценка результата.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bCs/>
          <w:spacing w:val="-2"/>
          <w:w w:val="89"/>
          <w:szCs w:val="24"/>
        </w:rPr>
        <w:t xml:space="preserve">Оценка расположения плода в матке с помощью </w:t>
      </w:r>
      <w:r w:rsidRPr="004E7BA8">
        <w:rPr>
          <w:rFonts w:eastAsia="Calibri" w:cs="Times New Roman"/>
          <w:bCs/>
          <w:w w:val="89"/>
          <w:szCs w:val="24"/>
        </w:rPr>
        <w:t>4-х приемов наружного акушерского исследования</w:t>
      </w:r>
      <w:bookmarkStart w:id="0" w:name="_GoBack"/>
      <w:bookmarkEnd w:id="0"/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szCs w:val="24"/>
        </w:rPr>
        <w:t>Выслушивание сердцебиения плода.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szCs w:val="24"/>
        </w:rPr>
      </w:pPr>
      <w:r w:rsidRPr="004E7BA8">
        <w:rPr>
          <w:rFonts w:eastAsia="Calibri" w:cs="Times New Roman"/>
          <w:szCs w:val="24"/>
        </w:rPr>
        <w:t>Определение даты родов и ДДО.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175"/>
          <w:tab w:val="left" w:pos="317"/>
          <w:tab w:val="left" w:pos="431"/>
          <w:tab w:val="left" w:pos="574"/>
        </w:tabs>
        <w:autoSpaceDE w:val="0"/>
        <w:autoSpaceDN w:val="0"/>
        <w:adjustRightInd w:val="0"/>
        <w:spacing w:line="240" w:lineRule="auto"/>
        <w:ind w:left="851" w:right="60" w:hanging="491"/>
        <w:rPr>
          <w:szCs w:val="24"/>
        </w:rPr>
      </w:pPr>
      <w:r w:rsidRPr="004E7BA8">
        <w:rPr>
          <w:szCs w:val="24"/>
        </w:rPr>
        <w:t>Заполнение медицинской документации в отделении новорожденных.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175"/>
          <w:tab w:val="left" w:pos="317"/>
          <w:tab w:val="left" w:pos="431"/>
          <w:tab w:val="left" w:pos="574"/>
        </w:tabs>
        <w:autoSpaceDE w:val="0"/>
        <w:autoSpaceDN w:val="0"/>
        <w:adjustRightInd w:val="0"/>
        <w:spacing w:line="240" w:lineRule="auto"/>
        <w:ind w:left="851" w:right="60" w:hanging="491"/>
        <w:rPr>
          <w:szCs w:val="24"/>
        </w:rPr>
      </w:pPr>
      <w:r w:rsidRPr="004E7BA8">
        <w:rPr>
          <w:szCs w:val="24"/>
        </w:rPr>
        <w:t xml:space="preserve">Измерение высоты стояния дна матки. Оценка результата. 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175"/>
          <w:tab w:val="left" w:pos="317"/>
          <w:tab w:val="left" w:pos="431"/>
          <w:tab w:val="left" w:pos="574"/>
        </w:tabs>
        <w:autoSpaceDE w:val="0"/>
        <w:autoSpaceDN w:val="0"/>
        <w:adjustRightInd w:val="0"/>
        <w:spacing w:line="240" w:lineRule="auto"/>
        <w:ind w:left="851" w:right="60" w:hanging="491"/>
        <w:rPr>
          <w:szCs w:val="24"/>
        </w:rPr>
      </w:pPr>
      <w:r w:rsidRPr="004E7BA8">
        <w:rPr>
          <w:szCs w:val="24"/>
        </w:rPr>
        <w:t>Первичный туалет новорожденного. Понятие «тепловая цепочка».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175"/>
          <w:tab w:val="left" w:pos="317"/>
          <w:tab w:val="left" w:pos="431"/>
          <w:tab w:val="left" w:pos="574"/>
        </w:tabs>
        <w:autoSpaceDE w:val="0"/>
        <w:autoSpaceDN w:val="0"/>
        <w:adjustRightInd w:val="0"/>
        <w:spacing w:line="240" w:lineRule="auto"/>
        <w:ind w:left="851" w:right="60" w:hanging="491"/>
        <w:rPr>
          <w:szCs w:val="24"/>
        </w:rPr>
      </w:pPr>
      <w:r w:rsidRPr="004E7BA8">
        <w:rPr>
          <w:szCs w:val="24"/>
        </w:rPr>
        <w:t>Сестринский ухода за новорожденным (пеленание, обработка кожи, измерение температуры тела, взвешивание, оказание помощи в первом прикладывании новорожденного к груди).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bCs/>
          <w:w w:val="89"/>
          <w:szCs w:val="24"/>
        </w:rPr>
      </w:pPr>
      <w:r w:rsidRPr="004E7BA8">
        <w:rPr>
          <w:rFonts w:cs="Times New Roman"/>
          <w:bCs/>
          <w:szCs w:val="24"/>
        </w:rPr>
        <w:t>Подготовка инструментов для гинекологического осмотра.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993"/>
        </w:tabs>
        <w:ind w:left="851" w:hanging="491"/>
        <w:rPr>
          <w:szCs w:val="24"/>
        </w:rPr>
      </w:pPr>
      <w:r w:rsidRPr="004E7BA8">
        <w:rPr>
          <w:szCs w:val="24"/>
        </w:rPr>
        <w:t>Методика измерения базальной температуры. Построение графика.</w:t>
      </w:r>
    </w:p>
    <w:p w:rsidR="00F12E38" w:rsidRPr="004E7BA8" w:rsidRDefault="00F12E38" w:rsidP="00F12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3"/>
          <w:tab w:val="left" w:pos="317"/>
          <w:tab w:val="left" w:pos="459"/>
        </w:tabs>
        <w:autoSpaceDE w:val="0"/>
        <w:autoSpaceDN w:val="0"/>
        <w:adjustRightInd w:val="0"/>
        <w:spacing w:line="240" w:lineRule="auto"/>
        <w:ind w:left="851" w:hanging="491"/>
        <w:jc w:val="left"/>
        <w:rPr>
          <w:rFonts w:eastAsia="Calibri" w:cs="Times New Roman"/>
          <w:bCs/>
          <w:w w:val="89"/>
          <w:szCs w:val="24"/>
        </w:rPr>
      </w:pPr>
      <w:r w:rsidRPr="004E7BA8">
        <w:rPr>
          <w:rFonts w:eastAsia="Calibri" w:cs="Times New Roman"/>
          <w:spacing w:val="-11"/>
          <w:szCs w:val="24"/>
        </w:rPr>
        <w:t>Осмотр наружных половых органов, о</w:t>
      </w:r>
      <w:r w:rsidRPr="004E7BA8">
        <w:rPr>
          <w:rFonts w:eastAsia="Calibri" w:cs="Times New Roman"/>
          <w:bCs/>
          <w:w w:val="89"/>
          <w:szCs w:val="24"/>
        </w:rPr>
        <w:t>смотр шейки матки в зеркалах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33"/>
          <w:tab w:val="left" w:pos="317"/>
          <w:tab w:val="left" w:pos="459"/>
        </w:tabs>
        <w:spacing w:line="240" w:lineRule="auto"/>
        <w:ind w:left="851" w:hanging="491"/>
        <w:jc w:val="left"/>
        <w:rPr>
          <w:rFonts w:eastAsia="Times New Roman" w:cs="Times New Roman"/>
          <w:color w:val="000000"/>
          <w:spacing w:val="8"/>
          <w:szCs w:val="24"/>
        </w:rPr>
      </w:pPr>
      <w:r w:rsidRPr="004E7BA8">
        <w:rPr>
          <w:rFonts w:eastAsia="Times New Roman" w:cs="Times New Roman"/>
          <w:bCs/>
          <w:color w:val="000000"/>
          <w:spacing w:val="-2"/>
          <w:w w:val="88"/>
          <w:szCs w:val="24"/>
        </w:rPr>
        <w:t xml:space="preserve">Взятие мазков на </w:t>
      </w:r>
      <w:proofErr w:type="spellStart"/>
      <w:r w:rsidRPr="004E7BA8">
        <w:rPr>
          <w:rFonts w:eastAsia="Times New Roman" w:cs="Times New Roman"/>
          <w:bCs/>
          <w:color w:val="000000"/>
          <w:spacing w:val="-2"/>
          <w:w w:val="88"/>
          <w:szCs w:val="24"/>
        </w:rPr>
        <w:t>бактериоскопическое</w:t>
      </w:r>
      <w:proofErr w:type="spellEnd"/>
      <w:r w:rsidRPr="004E7BA8">
        <w:rPr>
          <w:rFonts w:eastAsia="Times New Roman" w:cs="Times New Roman"/>
          <w:bCs/>
          <w:color w:val="000000"/>
          <w:spacing w:val="-2"/>
          <w:w w:val="88"/>
          <w:szCs w:val="24"/>
        </w:rPr>
        <w:t xml:space="preserve"> исследование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 xml:space="preserve">Подготовка пациентки и инструментов для проведения </w:t>
      </w:r>
      <w:proofErr w:type="spellStart"/>
      <w:r w:rsidRPr="004E7BA8">
        <w:rPr>
          <w:rFonts w:cs="Times New Roman"/>
          <w:bCs/>
          <w:szCs w:val="24"/>
        </w:rPr>
        <w:t>бимануального</w:t>
      </w:r>
      <w:proofErr w:type="spellEnd"/>
      <w:r w:rsidRPr="004E7BA8">
        <w:rPr>
          <w:rFonts w:cs="Times New Roman"/>
          <w:bCs/>
          <w:szCs w:val="24"/>
        </w:rPr>
        <w:t xml:space="preserve"> исследования гинекологических пациентов.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tabs>
          <w:tab w:val="left" w:pos="993"/>
        </w:tabs>
        <w:ind w:left="851" w:hanging="491"/>
        <w:rPr>
          <w:szCs w:val="24"/>
        </w:rPr>
      </w:pPr>
      <w:r w:rsidRPr="004E7BA8">
        <w:rPr>
          <w:szCs w:val="24"/>
        </w:rPr>
        <w:t>Подготовка набора инструментов для диагностического выскабливания.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Техника введения влагалищных тампонов, проведение влагалищных ванночек, влагалищных спринцеваний.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proofErr w:type="spellStart"/>
      <w:r w:rsidRPr="004E7BA8">
        <w:rPr>
          <w:rFonts w:cs="Times New Roman"/>
          <w:bCs/>
          <w:szCs w:val="24"/>
        </w:rPr>
        <w:t>Ассистирование</w:t>
      </w:r>
      <w:proofErr w:type="spellEnd"/>
      <w:r w:rsidRPr="004E7BA8">
        <w:rPr>
          <w:rFonts w:cs="Times New Roman"/>
          <w:bCs/>
          <w:szCs w:val="24"/>
        </w:rPr>
        <w:t xml:space="preserve"> при УЗИ.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Оформление направления на гистологическое исследование.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Подготовка оборудования для определения группы крови по системе АВ0. Определение группы крови по системе АВ0.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Суточный диурез. Водный баланс. Оценка результата.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Набор в шприц заданной дозы лекарственного вещества. Техника внутрикожных, подкожных, внутримышечных, внутривенных инъекций. Взятие крови из вены пациента на биомеханический анализ. Заполнение системы для внутривенного капельного вливания и подсоединения к вене пациента.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lastRenderedPageBreak/>
        <w:t>Расчет заданной дозы антибиотика.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Техника введения газоотводной трубки.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Техника постановки очистительной.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spacing w:after="200"/>
        <w:ind w:left="851" w:hanging="491"/>
        <w:jc w:val="left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Техника катетеризации мочевого пузыря.</w:t>
      </w:r>
    </w:p>
    <w:p w:rsidR="00F12E38" w:rsidRPr="004E7BA8" w:rsidRDefault="00F12E38" w:rsidP="00F12E38">
      <w:pPr>
        <w:pStyle w:val="a3"/>
        <w:numPr>
          <w:ilvl w:val="0"/>
          <w:numId w:val="1"/>
        </w:numPr>
        <w:ind w:left="851" w:hanging="491"/>
        <w:rPr>
          <w:rFonts w:cs="Times New Roman"/>
          <w:bCs/>
          <w:szCs w:val="24"/>
        </w:rPr>
      </w:pPr>
      <w:r w:rsidRPr="004E7BA8">
        <w:rPr>
          <w:rFonts w:cs="Times New Roman"/>
          <w:bCs/>
          <w:szCs w:val="24"/>
        </w:rPr>
        <w:t>Обучение пациентки технике сбора мочи, на лабораторные исследования</w:t>
      </w:r>
    </w:p>
    <w:p w:rsidR="00CE3010" w:rsidRDefault="00F12E38" w:rsidP="00F12E38">
      <w:r w:rsidRPr="004E7BA8">
        <w:rPr>
          <w:szCs w:val="24"/>
        </w:rPr>
        <w:br w:type="page"/>
      </w:r>
    </w:p>
    <w:sectPr w:rsidR="00CE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BE" w:rsidRDefault="00EA04BE" w:rsidP="004E7BA8">
      <w:pPr>
        <w:spacing w:line="240" w:lineRule="auto"/>
      </w:pPr>
      <w:r>
        <w:separator/>
      </w:r>
    </w:p>
  </w:endnote>
  <w:endnote w:type="continuationSeparator" w:id="0">
    <w:p w:rsidR="00EA04BE" w:rsidRDefault="00EA04BE" w:rsidP="004E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BE" w:rsidRDefault="00EA04BE" w:rsidP="004E7BA8">
      <w:pPr>
        <w:spacing w:line="240" w:lineRule="auto"/>
      </w:pPr>
      <w:r>
        <w:separator/>
      </w:r>
    </w:p>
  </w:footnote>
  <w:footnote w:type="continuationSeparator" w:id="0">
    <w:p w:rsidR="00EA04BE" w:rsidRDefault="00EA04BE" w:rsidP="004E7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31C4"/>
    <w:multiLevelType w:val="hybridMultilevel"/>
    <w:tmpl w:val="C090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38"/>
    <w:rsid w:val="004E7BA8"/>
    <w:rsid w:val="00AF419B"/>
    <w:rsid w:val="00CD7DE1"/>
    <w:rsid w:val="00CE3010"/>
    <w:rsid w:val="00EA04BE"/>
    <w:rsid w:val="00F1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6E5"/>
  <w15:chartTrackingRefBased/>
  <w15:docId w15:val="{A012916B-651F-4AB5-9997-3DBF312D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38"/>
    <w:pPr>
      <w:spacing w:after="0" w:line="276" w:lineRule="auto"/>
      <w:ind w:firstLine="567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E3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F12E38"/>
    <w:rPr>
      <w:rFonts w:ascii="Times New Roman" w:eastAsiaTheme="minorEastAsia" w:hAnsi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7B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A8"/>
    <w:rPr>
      <w:rFonts w:ascii="Times New Roman" w:eastAsiaTheme="minorEastAsia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7B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A8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Вера Евгеньевна</dc:creator>
  <cp:keywords/>
  <dc:description/>
  <cp:lastModifiedBy>Тюрина Наталья Анатольевна</cp:lastModifiedBy>
  <cp:revision>2</cp:revision>
  <dcterms:created xsi:type="dcterms:W3CDTF">2024-06-26T06:56:00Z</dcterms:created>
  <dcterms:modified xsi:type="dcterms:W3CDTF">2024-06-26T06:56:00Z</dcterms:modified>
</cp:coreProperties>
</file>