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  <w:lang w:val="ru-RU"/>
        </w:rPr>
        <w:t xml:space="preserve">Акушерство и </w:t>
      </w:r>
      <w:r>
        <w:rPr>
          <w:b/>
          <w:bCs/>
        </w:rPr>
        <w:t>Гинекология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5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00"/>
        <w:gridCol w:w="8886"/>
        <w:gridCol w:w="452"/>
      </w:tblGrid>
      <w:tr>
        <w:trPr/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b/>
                <w:sz w:val="24"/>
              </w:rPr>
              <w:t>X семестр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1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Курация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2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Доброкачественные заболевания шейки матки. Профилактика рака шейки матки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3</w:t>
            </w:r>
          </w:p>
        </w:tc>
        <w:tc>
          <w:tcPr>
            <w:tcW w:w="8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Нарушение полового развития девочек. Преждевременное половое развитие. Задержка полового развития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4</w:t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Патология пери- и постменопаузы. Климактерический синдром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left"/>
              <w:rPr/>
            </w:pPr>
            <w:r>
              <w:rPr/>
              <w:t> </w:t>
            </w:r>
            <w:r>
              <w:rPr>
                <w:rFonts w:ascii="Times New Roman" w:hAnsi="Times New Roman"/>
                <w:sz w:val="24"/>
              </w:rPr>
              <w:t>Всего (X семестр):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LibreOffice/24.8.5.2$Windows_X86_64 LibreOffice_project/bb3cfa12c7b1bf994ecc5649a80400d06cd71002</Application>
  <AppVersion>15.0000</AppVersion>
  <Pages>1</Pages>
  <Words>42</Words>
  <Characters>268</Characters>
  <CharactersWithSpaces>308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2026-02-27T11:46:11Z</dcterms:created>
  <dc:creator/>
  <dc:description/>
  <dc:language>ru-RU</dc:language>
  <cp:lastModifiedBy/>
  <dcterms:modified xsi:type="dcterms:W3CDTF">2026-03-07T10:12:29Z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