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E8" w:rsidRPr="006D62CA" w:rsidRDefault="00A53557" w:rsidP="008A55A9">
      <w:pPr>
        <w:pStyle w:val="a8"/>
        <w:jc w:val="both"/>
        <w:rPr>
          <w:rFonts w:cs="Times New Roman"/>
          <w:b/>
        </w:rPr>
      </w:pPr>
      <w:r w:rsidRPr="006D62CA">
        <w:rPr>
          <w:rFonts w:cs="Times New Roman"/>
          <w:b/>
        </w:rPr>
        <w:t>СХЕМА ИСТОРИИ БОЛЕЗНИ</w:t>
      </w:r>
    </w:p>
    <w:p w:rsidR="005A7CE8" w:rsidRPr="006D62CA" w:rsidRDefault="005A7CE8" w:rsidP="008A55A9">
      <w:pPr>
        <w:pStyle w:val="a8"/>
        <w:jc w:val="both"/>
        <w:rPr>
          <w:rFonts w:cs="Times New Roman"/>
          <w:b/>
        </w:rPr>
      </w:pPr>
    </w:p>
    <w:p w:rsidR="005A7CE8" w:rsidRPr="006D62CA" w:rsidRDefault="00A53557" w:rsidP="008A55A9">
      <w:pPr>
        <w:pStyle w:val="a8"/>
        <w:spacing w:line="360" w:lineRule="auto"/>
        <w:ind w:firstLine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Титульный лист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Паспортная часть.</w:t>
      </w:r>
    </w:p>
    <w:p w:rsidR="005A7CE8" w:rsidRPr="006D62CA" w:rsidRDefault="00386C5E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Жалобы.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  <w:lang w:val="ru-RU"/>
        </w:rPr>
      </w:pPr>
      <w:r w:rsidRPr="006D62CA">
        <w:rPr>
          <w:rFonts w:cs="Times New Roman"/>
          <w:b/>
          <w:bCs/>
          <w:lang w:val="ru-RU"/>
        </w:rPr>
        <w:t>Анамнез основного и сопутствующих заболеваний.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Анамнез жизни.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Данные объективного исследования больного.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  <w:lang w:val="ru-RU"/>
        </w:rPr>
      </w:pPr>
      <w:r w:rsidRPr="006D62CA">
        <w:rPr>
          <w:rFonts w:cs="Times New Roman"/>
          <w:b/>
          <w:bCs/>
          <w:lang w:val="ru-RU"/>
        </w:rPr>
        <w:t>Обоснование предварительного диагноза и его формулировка.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План обследования.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  <w:lang w:val="ru-RU"/>
        </w:rPr>
      </w:pPr>
      <w:r w:rsidRPr="006D62CA">
        <w:rPr>
          <w:rFonts w:cs="Times New Roman"/>
          <w:b/>
          <w:bCs/>
          <w:lang w:val="ru-RU"/>
        </w:rPr>
        <w:t>Данные лабораторных и инструментальных исследований, заключения консультантов.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  <w:lang w:val="ru-RU"/>
        </w:rPr>
      </w:pPr>
      <w:r w:rsidRPr="006D62CA">
        <w:rPr>
          <w:rFonts w:cs="Times New Roman"/>
          <w:b/>
          <w:bCs/>
          <w:lang w:val="ru-RU"/>
        </w:rPr>
        <w:t>Клинический диагноз (обоснование и формулировка).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Дифференциальный диагноз.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Лечение больного.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Эпикриз.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/>
          <w:bCs/>
        </w:rPr>
      </w:pPr>
      <w:r w:rsidRPr="006D62CA">
        <w:rPr>
          <w:rFonts w:cs="Times New Roman"/>
          <w:b/>
          <w:bCs/>
        </w:rPr>
        <w:t>Дневник курации.</w:t>
      </w:r>
    </w:p>
    <w:p w:rsidR="005A7CE8" w:rsidRPr="006D62CA" w:rsidRDefault="00A53557" w:rsidP="008A55A9">
      <w:pPr>
        <w:pStyle w:val="a8"/>
        <w:numPr>
          <w:ilvl w:val="0"/>
          <w:numId w:val="13"/>
        </w:numPr>
        <w:spacing w:line="360" w:lineRule="auto"/>
        <w:ind w:left="426" w:hanging="426"/>
        <w:jc w:val="both"/>
        <w:rPr>
          <w:rFonts w:cs="Times New Roman"/>
          <w:bCs/>
        </w:rPr>
      </w:pPr>
      <w:r w:rsidRPr="006D62CA">
        <w:rPr>
          <w:rFonts w:cs="Times New Roman"/>
          <w:b/>
          <w:bCs/>
        </w:rPr>
        <w:t>Список использованной литературы.</w:t>
      </w: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b/>
          <w:bCs/>
        </w:rPr>
      </w:pP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b/>
          <w:bCs/>
          <w:i/>
        </w:rPr>
      </w:pP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b/>
          <w:i/>
        </w:rPr>
        <w:sectPr w:rsidR="005A7CE8" w:rsidRPr="006D62CA">
          <w:pgSz w:w="11906" w:h="16838"/>
          <w:pgMar w:top="1134" w:right="567" w:bottom="1134" w:left="1134" w:header="720" w:footer="720" w:gutter="0"/>
          <w:cols w:space="720"/>
        </w:sectPr>
      </w:pPr>
    </w:p>
    <w:p w:rsidR="005A7CE8" w:rsidRPr="006D62CA" w:rsidRDefault="00A53557">
      <w:pPr>
        <w:pStyle w:val="Standard"/>
        <w:tabs>
          <w:tab w:val="left" w:pos="720"/>
        </w:tabs>
        <w:spacing w:before="60" w:after="60"/>
        <w:ind w:firstLine="567"/>
        <w:jc w:val="both"/>
        <w:rPr>
          <w:rFonts w:cs="Times New Roman"/>
          <w:b/>
        </w:rPr>
      </w:pPr>
      <w:r w:rsidRPr="006D62CA">
        <w:rPr>
          <w:rFonts w:cs="Times New Roman"/>
          <w:b/>
        </w:rPr>
        <w:lastRenderedPageBreak/>
        <w:t>Паспортная часть</w:t>
      </w:r>
    </w:p>
    <w:p w:rsidR="005A7CE8" w:rsidRPr="006D62CA" w:rsidRDefault="00A53557">
      <w:pPr>
        <w:pStyle w:val="Standard"/>
        <w:tabs>
          <w:tab w:val="left" w:pos="720"/>
        </w:tabs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Фамилия, имя, отчество больного, возраст, профессия.</w:t>
      </w:r>
    </w:p>
    <w:p w:rsidR="005A7CE8" w:rsidRPr="006D62CA" w:rsidRDefault="005A7CE8">
      <w:pPr>
        <w:pStyle w:val="Standard"/>
        <w:tabs>
          <w:tab w:val="left" w:pos="720"/>
        </w:tabs>
        <w:spacing w:before="60" w:after="60"/>
        <w:ind w:firstLine="567"/>
        <w:jc w:val="both"/>
        <w:rPr>
          <w:rFonts w:cs="Times New Roman"/>
          <w:lang w:val="ru-RU"/>
        </w:rPr>
      </w:pP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Жалобы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В истории болезни отражаются</w:t>
      </w:r>
      <w:r w:rsidRPr="006D62CA">
        <w:rPr>
          <w:rFonts w:cs="Times New Roman"/>
          <w:b/>
          <w:lang w:val="ru-RU"/>
        </w:rPr>
        <w:t xml:space="preserve"> жалобы больного:</w:t>
      </w:r>
    </w:p>
    <w:p w:rsidR="005A7CE8" w:rsidRPr="006D62CA" w:rsidRDefault="00A53557">
      <w:pPr>
        <w:pStyle w:val="Standard"/>
        <w:numPr>
          <w:ilvl w:val="0"/>
          <w:numId w:val="8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на момент поступления в стационар,</w:t>
      </w:r>
    </w:p>
    <w:p w:rsidR="005A7CE8" w:rsidRPr="006D62CA" w:rsidRDefault="00A53557">
      <w:pPr>
        <w:pStyle w:val="Standard"/>
        <w:numPr>
          <w:ilvl w:val="0"/>
          <w:numId w:val="2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на момент начала курации студентом,</w:t>
      </w:r>
    </w:p>
    <w:p w:rsidR="005A7CE8" w:rsidRPr="006D62CA" w:rsidRDefault="00A53557">
      <w:pPr>
        <w:pStyle w:val="Standard"/>
        <w:numPr>
          <w:ilvl w:val="0"/>
          <w:numId w:val="2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жалобы при опросе по системам.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После вопроса о жалобах больного, ему предоставляется возможность самостоятельно изложить все свои ощущения.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Далее куратором задаются отдельные вопросы, при помощи которых он стремится, возможно, подробнее выяс</w:t>
      </w:r>
      <w:r w:rsidRPr="006D62CA">
        <w:rPr>
          <w:rFonts w:cs="Times New Roman"/>
          <w:lang w:val="ru-RU"/>
        </w:rPr>
        <w:softHyphen/>
        <w:t xml:space="preserve">нить и </w:t>
      </w:r>
      <w:r w:rsidRPr="006D62CA">
        <w:rPr>
          <w:rFonts w:cs="Times New Roman"/>
          <w:b/>
          <w:i/>
          <w:lang w:val="ru-RU"/>
        </w:rPr>
        <w:t>детализировать</w:t>
      </w:r>
      <w:r w:rsidRPr="006D62CA">
        <w:rPr>
          <w:rFonts w:cs="Times New Roman"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основные жалобы</w:t>
      </w:r>
      <w:r w:rsidRPr="006D62CA">
        <w:rPr>
          <w:rFonts w:cs="Times New Roman"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 xml:space="preserve">больного. </w:t>
      </w:r>
      <w:r w:rsidRPr="006D62CA">
        <w:rPr>
          <w:rFonts w:cs="Times New Roman"/>
          <w:lang w:val="ru-RU"/>
        </w:rPr>
        <w:t>Расспрос ведется по следующей схеме: характер, локализация патологических ощущений, их продолжительность, когда они возникают и чем купируются.</w:t>
      </w:r>
    </w:p>
    <w:p w:rsidR="005A7CE8" w:rsidRPr="006D62CA" w:rsidRDefault="00A53557">
      <w:pPr>
        <w:pStyle w:val="Standard"/>
        <w:spacing w:before="60" w:after="60"/>
        <w:ind w:left="851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Например, при жалобах на боли соответствующими вопросами выясняется:</w:t>
      </w:r>
    </w:p>
    <w:p w:rsidR="005A7CE8" w:rsidRPr="006D62CA" w:rsidRDefault="00A53557">
      <w:pPr>
        <w:pStyle w:val="Standard"/>
        <w:numPr>
          <w:ilvl w:val="0"/>
          <w:numId w:val="9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локализация</w:t>
      </w:r>
      <w:r w:rsidR="00E368CA" w:rsidRPr="006D62CA">
        <w:rPr>
          <w:rFonts w:cs="Times New Roman"/>
          <w:lang w:val="ru-RU"/>
        </w:rPr>
        <w:t xml:space="preserve"> боли, место отражения боли </w:t>
      </w:r>
      <w:r w:rsidRPr="006D62CA">
        <w:rPr>
          <w:rFonts w:cs="Times New Roman"/>
          <w:lang w:val="ru-RU"/>
        </w:rPr>
        <w:t>(иррадиация),</w:t>
      </w:r>
    </w:p>
    <w:p w:rsidR="005A7CE8" w:rsidRPr="006D62CA" w:rsidRDefault="00A53557">
      <w:pPr>
        <w:pStyle w:val="Standard"/>
        <w:numPr>
          <w:ilvl w:val="0"/>
          <w:numId w:val="3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время появления</w:t>
      </w:r>
      <w:r w:rsidRPr="006D62CA">
        <w:rPr>
          <w:rFonts w:cs="Times New Roman"/>
          <w:lang w:val="ru-RU"/>
        </w:rPr>
        <w:t xml:space="preserve"> болей (днем, ночью), их </w:t>
      </w:r>
      <w:r w:rsidRPr="006D62CA">
        <w:rPr>
          <w:rFonts w:cs="Times New Roman"/>
          <w:b/>
          <w:i/>
          <w:lang w:val="ru-RU"/>
        </w:rPr>
        <w:t>длительность</w:t>
      </w:r>
      <w:r w:rsidRPr="006D62CA">
        <w:rPr>
          <w:rFonts w:cs="Times New Roman"/>
          <w:lang w:val="ru-RU"/>
        </w:rPr>
        <w:t xml:space="preserve"> (постоянные, приступообразные – сколько продолжаются по времени),</w:t>
      </w:r>
    </w:p>
    <w:p w:rsidR="005A7CE8" w:rsidRPr="006D62CA" w:rsidRDefault="00A53557">
      <w:pPr>
        <w:pStyle w:val="Standard"/>
        <w:numPr>
          <w:ilvl w:val="0"/>
          <w:numId w:val="3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 xml:space="preserve">интенсивность </w:t>
      </w:r>
      <w:r w:rsidRPr="006D62CA">
        <w:rPr>
          <w:rFonts w:cs="Times New Roman"/>
          <w:lang w:val="ru-RU"/>
        </w:rPr>
        <w:t>боли (сильная, слабая, ме</w:t>
      </w:r>
      <w:r w:rsidRPr="006D62CA">
        <w:rPr>
          <w:rFonts w:cs="Times New Roman"/>
          <w:lang w:val="ru-RU"/>
        </w:rPr>
        <w:softHyphen/>
        <w:t>шает, не мешает сну, работе и т. д.),</w:t>
      </w:r>
    </w:p>
    <w:p w:rsidR="005A7CE8" w:rsidRPr="006D62CA" w:rsidRDefault="00A53557">
      <w:pPr>
        <w:pStyle w:val="Standard"/>
        <w:numPr>
          <w:ilvl w:val="0"/>
          <w:numId w:val="3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характер</w:t>
      </w:r>
      <w:r w:rsidRPr="006D62CA">
        <w:rPr>
          <w:rFonts w:cs="Times New Roman"/>
          <w:lang w:val="ru-RU"/>
        </w:rPr>
        <w:t xml:space="preserve"> боли (колющая, режущая, тупая, ноющая, сжимающая, давящая и т.д.),</w:t>
      </w:r>
    </w:p>
    <w:p w:rsidR="005A7CE8" w:rsidRPr="006D62CA" w:rsidRDefault="00A53557">
      <w:pPr>
        <w:pStyle w:val="Standard"/>
        <w:numPr>
          <w:ilvl w:val="0"/>
          <w:numId w:val="3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причина, вызывающая</w:t>
      </w:r>
      <w:r w:rsidRPr="006D62CA">
        <w:rPr>
          <w:rFonts w:cs="Times New Roman"/>
          <w:lang w:val="ru-RU"/>
        </w:rPr>
        <w:t xml:space="preserve"> боль (физические нагрузки, определенное по</w:t>
      </w:r>
      <w:r w:rsidRPr="006D62CA">
        <w:rPr>
          <w:rFonts w:cs="Times New Roman"/>
          <w:lang w:val="ru-RU"/>
        </w:rPr>
        <w:softHyphen/>
        <w:t>ложение тела, дыхание, прием пищи, эмоциональное состояние и т. п.), и</w:t>
      </w:r>
    </w:p>
    <w:p w:rsidR="005A7CE8" w:rsidRPr="006D62CA" w:rsidRDefault="00A53557">
      <w:pPr>
        <w:pStyle w:val="Standard"/>
        <w:numPr>
          <w:ilvl w:val="0"/>
          <w:numId w:val="3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 xml:space="preserve">чем купируется </w:t>
      </w:r>
      <w:r w:rsidRPr="006D62CA">
        <w:rPr>
          <w:rFonts w:cs="Times New Roman"/>
          <w:lang w:val="ru-RU"/>
        </w:rPr>
        <w:t>(лекарственные препараты, прием пищи, в покое, изменение положения тела).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Далее, с помощью наводящих вопросов следует провести детальный опрос о со</w:t>
      </w:r>
      <w:r w:rsidRPr="006D62CA">
        <w:rPr>
          <w:rFonts w:cs="Times New Roman"/>
          <w:lang w:val="ru-RU"/>
        </w:rPr>
        <w:softHyphen/>
        <w:t>стоянии остальных систем организма (</w:t>
      </w:r>
      <w:r w:rsidRPr="006D62CA">
        <w:rPr>
          <w:rFonts w:cs="Times New Roman"/>
          <w:b/>
          <w:i/>
          <w:lang w:val="ru-RU"/>
        </w:rPr>
        <w:t>исключая систему, со</w:t>
      </w:r>
      <w:r w:rsidRPr="006D62CA">
        <w:rPr>
          <w:rFonts w:cs="Times New Roman"/>
          <w:b/>
          <w:i/>
          <w:lang w:val="ru-RU"/>
        </w:rPr>
        <w:softHyphen/>
        <w:t>стояние которой описано в основных жалобах</w:t>
      </w:r>
      <w:r w:rsidRPr="006D62CA">
        <w:rPr>
          <w:rFonts w:cs="Times New Roman"/>
          <w:lang w:val="ru-RU"/>
        </w:rPr>
        <w:t>).</w:t>
      </w: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</w:p>
    <w:p w:rsidR="005A7CE8" w:rsidRPr="006D62CA" w:rsidRDefault="00A53557">
      <w:pPr>
        <w:pStyle w:val="1"/>
        <w:spacing w:before="60" w:after="60"/>
        <w:ind w:left="0"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lang w:val="ru-RU"/>
        </w:rPr>
        <w:t xml:space="preserve">Опрос по системам органов – </w:t>
      </w:r>
      <w:r w:rsidRPr="006D62CA">
        <w:rPr>
          <w:rFonts w:cs="Times New Roman"/>
          <w:lang w:val="ru-RU"/>
        </w:rPr>
        <w:t>в историю болезни записываются только</w:t>
      </w:r>
      <w:r w:rsidR="00E368CA" w:rsidRPr="006D62CA">
        <w:rPr>
          <w:rFonts w:cs="Times New Roman"/>
          <w:lang w:val="ru-RU"/>
        </w:rPr>
        <w:t xml:space="preserve"> патологические </w:t>
      </w:r>
      <w:r w:rsidRPr="006D62CA">
        <w:rPr>
          <w:rFonts w:cs="Times New Roman"/>
          <w:lang w:val="ru-RU"/>
        </w:rPr>
        <w:t>отклонения.</w:t>
      </w:r>
    </w:p>
    <w:p w:rsidR="005A7CE8" w:rsidRPr="006D62CA" w:rsidRDefault="00A53557">
      <w:pPr>
        <w:pStyle w:val="Standard"/>
        <w:numPr>
          <w:ilvl w:val="0"/>
          <w:numId w:val="10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Сердечно-сосудистая система: боли за грудиной и в левой половине грудной клетки (их характеристики), одышка, сердцебиение, перебои в работе сердца, отеки, и пр.</w:t>
      </w:r>
    </w:p>
    <w:p w:rsidR="005A7CE8" w:rsidRPr="006D62CA" w:rsidRDefault="00A53557">
      <w:pPr>
        <w:pStyle w:val="Standard"/>
        <w:numPr>
          <w:ilvl w:val="0"/>
          <w:numId w:val="4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Дыхательная система: одышка, кашель, боли в грудной клетке, характер мокроты.</w:t>
      </w:r>
    </w:p>
    <w:p w:rsidR="005A7CE8" w:rsidRPr="006D62CA" w:rsidRDefault="00A53557">
      <w:pPr>
        <w:pStyle w:val="Standard"/>
        <w:numPr>
          <w:ilvl w:val="0"/>
          <w:numId w:val="4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Система пищеварения: боли в животе, их локализация, иррадиация, длительность, нарушение аппетита, диспепсиче</w:t>
      </w:r>
      <w:r w:rsidRPr="006D62CA">
        <w:rPr>
          <w:rFonts w:cs="Times New Roman"/>
          <w:lang w:val="ru-RU"/>
        </w:rPr>
        <w:softHyphen/>
        <w:t>ские явления, характер стула,</w:t>
      </w:r>
    </w:p>
    <w:p w:rsidR="005A7CE8" w:rsidRPr="006D62CA" w:rsidRDefault="00A53557">
      <w:pPr>
        <w:pStyle w:val="Standard"/>
        <w:numPr>
          <w:ilvl w:val="0"/>
          <w:numId w:val="4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Мочевыделительная система: дизурические явления, боли в поясничной области, изменения характера мочи.</w:t>
      </w:r>
    </w:p>
    <w:p w:rsidR="005A7CE8" w:rsidRPr="006D62CA" w:rsidRDefault="00A53557">
      <w:pPr>
        <w:pStyle w:val="Standard"/>
        <w:numPr>
          <w:ilvl w:val="0"/>
          <w:numId w:val="4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Нервная система: работоспособность, уравновешенность нервных процессов, раздражительность, характер сна (легко ли засыпает, глубина сна, сколько часов спит подряд, легко ли просыпается, прибегает ли к снотворным и наркотикам).</w:t>
      </w: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lang w:val="ru-RU"/>
        </w:rPr>
      </w:pPr>
    </w:p>
    <w:p w:rsidR="005A7CE8" w:rsidRPr="006D62CA" w:rsidRDefault="00A53557">
      <w:pPr>
        <w:pStyle w:val="2"/>
        <w:spacing w:before="60" w:after="60"/>
        <w:ind w:right="0"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Анамнез данного заболевания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Начало болезни</w:t>
      </w:r>
      <w:r w:rsidRPr="006D62CA">
        <w:rPr>
          <w:rFonts w:cs="Times New Roman"/>
          <w:lang w:val="ru-RU"/>
        </w:rPr>
        <w:t>: когда и как началось заболевание, внезапно или постепенно, каковы были его первые проявления</w:t>
      </w:r>
      <w:r w:rsidR="008A55A9" w:rsidRPr="006D62CA">
        <w:rPr>
          <w:rFonts w:cs="Times New Roman"/>
          <w:lang w:val="ru-RU"/>
        </w:rPr>
        <w:t xml:space="preserve">: были ли боли (локализация, интенсивность, характер, их динамика); была ли тошнота или рвота (характер рвотных масс, частота, было ли облегчение); было ли повышение температуры (субфебрильная, фебрильная, гектическая). </w:t>
      </w:r>
      <w:r w:rsidR="008A55A9" w:rsidRPr="006D62CA">
        <w:rPr>
          <w:rFonts w:cs="Times New Roman"/>
          <w:lang w:val="ru-RU"/>
        </w:rPr>
        <w:lastRenderedPageBreak/>
        <w:t>З</w:t>
      </w:r>
      <w:r w:rsidRPr="006D62CA">
        <w:rPr>
          <w:rFonts w:cs="Times New Roman"/>
          <w:lang w:val="ru-RU"/>
        </w:rPr>
        <w:t>начение условий внешней среды (профессиональных, бытовых, климати</w:t>
      </w:r>
      <w:r w:rsidRPr="006D62CA">
        <w:rPr>
          <w:rFonts w:cs="Times New Roman"/>
          <w:lang w:val="ru-RU"/>
        </w:rPr>
        <w:softHyphen/>
        <w:t>ческих факторов).</w:t>
      </w:r>
    </w:p>
    <w:p w:rsidR="005A7CE8" w:rsidRPr="006D62CA" w:rsidRDefault="00A53557">
      <w:pPr>
        <w:pStyle w:val="21"/>
        <w:spacing w:before="60" w:after="60"/>
        <w:ind w:right="0" w:firstLine="567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Состояние больного непосредственно перед заболеванием: имелись ли психические травмы, переутомление, термические влияния, погрешности в диете, возможности заражения, предпо</w:t>
      </w:r>
      <w:r w:rsidRPr="006D62CA">
        <w:rPr>
          <w:rFonts w:cs="Times New Roman"/>
          <w:lang w:val="ru-RU"/>
        </w:rPr>
        <w:softHyphen/>
        <w:t>лагаемая причина заболевания.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Течение заболевания</w:t>
      </w:r>
      <w:r w:rsidRPr="006D62CA">
        <w:rPr>
          <w:rFonts w:cs="Times New Roman"/>
          <w:lang w:val="ru-RU"/>
        </w:rPr>
        <w:t>, последовательность проявления и раз</w:t>
      </w:r>
      <w:r w:rsidRPr="006D62CA">
        <w:rPr>
          <w:rFonts w:cs="Times New Roman"/>
          <w:lang w:val="ru-RU"/>
        </w:rPr>
        <w:softHyphen/>
        <w:t>вития различных симптомов,</w:t>
      </w:r>
      <w:r w:rsidR="00851C4C" w:rsidRPr="006D62CA">
        <w:rPr>
          <w:rFonts w:cs="Times New Roman"/>
          <w:lang w:val="ru-RU"/>
        </w:rPr>
        <w:t xml:space="preserve"> обобщённый анализ всех симптомов,</w:t>
      </w:r>
      <w:r w:rsidRPr="006D62CA">
        <w:rPr>
          <w:rFonts w:cs="Times New Roman"/>
          <w:lang w:val="ru-RU"/>
        </w:rPr>
        <w:t xml:space="preserve"> периоды обострения и ремиссии.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Результаты проведенных ранее исследований</w:t>
      </w:r>
      <w:r w:rsidRPr="006D62CA">
        <w:rPr>
          <w:rFonts w:cs="Times New Roman"/>
          <w:lang w:val="ru-RU"/>
        </w:rPr>
        <w:t>: лабораторные анализы</w:t>
      </w:r>
      <w:r w:rsidR="00851C4C" w:rsidRPr="006D62CA">
        <w:rPr>
          <w:rFonts w:cs="Times New Roman"/>
          <w:lang w:val="ru-RU"/>
        </w:rPr>
        <w:t xml:space="preserve"> (клинические, биохимические)</w:t>
      </w:r>
      <w:r w:rsidRPr="006D62CA">
        <w:rPr>
          <w:rFonts w:cs="Times New Roman"/>
          <w:lang w:val="ru-RU"/>
        </w:rPr>
        <w:t>, рентгенологические и ЭКГ-данные и т. д. (</w:t>
      </w:r>
      <w:r w:rsidR="00851C4C" w:rsidRPr="006D62CA">
        <w:rPr>
          <w:rFonts w:cs="Times New Roman"/>
          <w:b/>
          <w:i/>
          <w:lang w:val="ru-RU"/>
        </w:rPr>
        <w:t>в т.</w:t>
      </w:r>
      <w:r w:rsidRPr="006D62CA">
        <w:rPr>
          <w:rFonts w:cs="Times New Roman"/>
          <w:b/>
          <w:i/>
          <w:lang w:val="ru-RU"/>
        </w:rPr>
        <w:t>ч. по выписным документам</w:t>
      </w:r>
      <w:r w:rsidRPr="006D62CA">
        <w:rPr>
          <w:rFonts w:cs="Times New Roman"/>
          <w:lang w:val="ru-RU"/>
        </w:rPr>
        <w:t xml:space="preserve"> из других стационаров).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 xml:space="preserve">Способы </w:t>
      </w:r>
      <w:r w:rsidRPr="006D62CA">
        <w:rPr>
          <w:rFonts w:cs="Times New Roman"/>
          <w:b/>
          <w:i/>
          <w:lang w:val="ru-RU"/>
        </w:rPr>
        <w:t>лечения</w:t>
      </w:r>
      <w:r w:rsidRPr="006D62CA">
        <w:rPr>
          <w:rFonts w:cs="Times New Roman"/>
          <w:lang w:val="ru-RU"/>
        </w:rPr>
        <w:t>, применявшиеся до поступления в клинику, в т.ч. на амбулаторном этапе: медикаментозные, хирургические, физиотерапевтические, сана</w:t>
      </w:r>
      <w:r w:rsidRPr="006D62CA">
        <w:rPr>
          <w:rFonts w:cs="Times New Roman"/>
          <w:lang w:val="ru-RU"/>
        </w:rPr>
        <w:softHyphen/>
        <w:t>торно-курортные, диетические и их эффективность.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Непосредственные причины данной госпитализации</w:t>
      </w:r>
      <w:r w:rsidRPr="006D62CA">
        <w:rPr>
          <w:rFonts w:cs="Times New Roman"/>
          <w:lang w:val="ru-RU"/>
        </w:rPr>
        <w:t>: ухудше</w:t>
      </w:r>
      <w:r w:rsidRPr="006D62CA">
        <w:rPr>
          <w:rFonts w:cs="Times New Roman"/>
          <w:lang w:val="ru-RU"/>
        </w:rPr>
        <w:softHyphen/>
        <w:t>ние состояния, безуспешность предыдущего лечения, поступле</w:t>
      </w:r>
      <w:r w:rsidRPr="006D62CA">
        <w:rPr>
          <w:rFonts w:cs="Times New Roman"/>
          <w:lang w:val="ru-RU"/>
        </w:rPr>
        <w:softHyphen/>
        <w:t>ние в порядке неотло</w:t>
      </w:r>
      <w:r w:rsidR="00851C4C" w:rsidRPr="006D62CA">
        <w:rPr>
          <w:rFonts w:cs="Times New Roman"/>
          <w:lang w:val="ru-RU"/>
        </w:rPr>
        <w:t>жной помощи, уточнение диагноза, плановая госпитализация.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Изменение в самочувствии больного за время пребывания в клинике.</w:t>
      </w: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i/>
          <w:color w:val="000000"/>
          <w:lang w:val="ru-RU"/>
        </w:rPr>
      </w:pPr>
    </w:p>
    <w:p w:rsidR="005A7CE8" w:rsidRPr="006D62CA" w:rsidRDefault="00A53557">
      <w:pPr>
        <w:pStyle w:val="2"/>
        <w:spacing w:before="60" w:after="60"/>
        <w:ind w:right="0"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Анамнез жизни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Образование и профессиональный анамнез</w:t>
      </w:r>
      <w:r w:rsidRPr="006D62CA">
        <w:rPr>
          <w:rFonts w:cs="Times New Roman"/>
          <w:lang w:val="ru-RU"/>
        </w:rPr>
        <w:t>: образование, профессия и профессионально-производственные условия, наличие (и каких) неблагоприятных профессиональных факторов.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Жилищные условия</w:t>
      </w:r>
      <w:r w:rsidRPr="006D62CA">
        <w:rPr>
          <w:rFonts w:cs="Times New Roman"/>
          <w:lang w:val="ru-RU"/>
        </w:rPr>
        <w:t xml:space="preserve"> (удовлетворительные или неудовлетворительные), режим питания и его характеристика (рациональное, злоупотребление солью, жирами и т. д.), характеристика личного гигиенического режима (физическая активность, прогулки, занятия спортом).</w:t>
      </w:r>
    </w:p>
    <w:p w:rsidR="005A7CE8" w:rsidRPr="006D62CA" w:rsidRDefault="00A53557">
      <w:pPr>
        <w:pStyle w:val="Textbodyindent"/>
        <w:spacing w:before="60" w:after="60"/>
        <w:ind w:left="0" w:firstLine="567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Перенесенные заболевания</w:t>
      </w:r>
      <w:r w:rsidRPr="006D62CA">
        <w:rPr>
          <w:rFonts w:cs="Times New Roman"/>
          <w:lang w:val="ru-RU"/>
        </w:rPr>
        <w:t xml:space="preserve"> и</w:t>
      </w:r>
      <w:r w:rsidR="00851C4C" w:rsidRPr="006D62CA">
        <w:rPr>
          <w:rFonts w:cs="Times New Roman"/>
          <w:lang w:val="ru-RU"/>
        </w:rPr>
        <w:t xml:space="preserve"> травмы, контузии ранения (при </w:t>
      </w:r>
      <w:r w:rsidRPr="006D62CA">
        <w:rPr>
          <w:rFonts w:cs="Times New Roman"/>
          <w:lang w:val="ru-RU"/>
        </w:rPr>
        <w:t>наличии сопутствующих заболеваний вне обострения и не влияющих на тяжесть состояния больного, описать их в этом разделе).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Привычные интоксикации</w:t>
      </w:r>
      <w:r w:rsidRPr="006D62CA">
        <w:rPr>
          <w:rFonts w:cs="Times New Roman"/>
          <w:lang w:val="ru-RU"/>
        </w:rPr>
        <w:t>: курение, злоупотребление алко</w:t>
      </w:r>
      <w:r w:rsidRPr="006D62CA">
        <w:rPr>
          <w:rFonts w:cs="Times New Roman"/>
          <w:lang w:val="ru-RU"/>
        </w:rPr>
        <w:softHyphen/>
        <w:t>голем, наркотики, как часто и с какого возраста.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Гинекологический анамнез</w:t>
      </w:r>
      <w:r w:rsidRPr="006D62CA">
        <w:rPr>
          <w:rFonts w:cs="Times New Roman"/>
          <w:b/>
          <w:lang w:val="ru-RU"/>
        </w:rPr>
        <w:t>:</w:t>
      </w:r>
      <w:r w:rsidRPr="006D62CA">
        <w:rPr>
          <w:rFonts w:cs="Times New Roman"/>
          <w:lang w:val="ru-RU"/>
        </w:rPr>
        <w:t xml:space="preserve"> начало менструа</w:t>
      </w:r>
      <w:r w:rsidRPr="006D62CA">
        <w:rPr>
          <w:rFonts w:cs="Times New Roman"/>
          <w:lang w:val="ru-RU"/>
        </w:rPr>
        <w:softHyphen/>
        <w:t>ций, число беременностей, родов, абортов. При наличии климакса – с какого возраста, его проявления.</w:t>
      </w:r>
    </w:p>
    <w:p w:rsidR="005A7CE8" w:rsidRPr="006D62CA" w:rsidRDefault="00A53557">
      <w:pPr>
        <w:pStyle w:val="3"/>
        <w:spacing w:before="60" w:after="60"/>
        <w:ind w:left="0"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Наследственность</w:t>
      </w:r>
      <w:r w:rsidRPr="006D62CA">
        <w:rPr>
          <w:rFonts w:cs="Times New Roman"/>
          <w:b/>
          <w:lang w:val="ru-RU"/>
        </w:rPr>
        <w:t>: з</w:t>
      </w:r>
      <w:r w:rsidRPr="006D62CA">
        <w:rPr>
          <w:rFonts w:cs="Times New Roman"/>
          <w:lang w:val="ru-RU"/>
        </w:rPr>
        <w:t>доровье и</w:t>
      </w:r>
      <w:r w:rsidR="00851C4C" w:rsidRPr="006D62CA">
        <w:rPr>
          <w:rFonts w:cs="Times New Roman"/>
          <w:lang w:val="ru-RU"/>
        </w:rPr>
        <w:t>ли</w:t>
      </w:r>
      <w:r w:rsidRPr="006D62CA">
        <w:rPr>
          <w:rFonts w:cs="Times New Roman"/>
          <w:lang w:val="ru-RU"/>
        </w:rPr>
        <w:t xml:space="preserve"> причина смерти родителей, братьев, сестер (особое внимание обратить на патологию, имеющую значение для заболевания больного).</w:t>
      </w:r>
    </w:p>
    <w:p w:rsidR="005A7CE8" w:rsidRPr="006D62CA" w:rsidRDefault="00A53557">
      <w:pPr>
        <w:pStyle w:val="3"/>
        <w:spacing w:before="60" w:after="60"/>
        <w:ind w:left="0"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 xml:space="preserve">Семейная жизнь: </w:t>
      </w:r>
      <w:r w:rsidRPr="006D62CA">
        <w:rPr>
          <w:rFonts w:cs="Times New Roman"/>
          <w:lang w:val="ru-RU"/>
        </w:rPr>
        <w:t>время женитьбы (замужества), здоровье детей.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 xml:space="preserve">Аллергологический анамнез: </w:t>
      </w:r>
      <w:r w:rsidRPr="006D62CA">
        <w:rPr>
          <w:rFonts w:cs="Times New Roman"/>
          <w:lang w:val="ru-RU"/>
        </w:rPr>
        <w:t>переносимость лекарств, наличие аллергических реакций на лекарственные препараты, пищевые продукты и т.п. с описанием клиники аллергической реакции (в виде вазомоторного ринита, крапивницы, отека Квинке и др.).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 xml:space="preserve">Эпидемиологический анамнез: </w:t>
      </w:r>
      <w:r w:rsidRPr="006D62CA">
        <w:rPr>
          <w:rFonts w:cs="Times New Roman"/>
          <w:lang w:val="ru-RU"/>
        </w:rPr>
        <w:t>перенесенные желтухи, инфекционные заболевания, гемотрансфузии в течение всей жизни, инъек</w:t>
      </w:r>
      <w:r w:rsidRPr="006D62CA">
        <w:rPr>
          <w:rFonts w:cs="Times New Roman"/>
          <w:lang w:val="ru-RU"/>
        </w:rPr>
        <w:softHyphen/>
        <w:t>ции лекарств, выезд за пределы постоянного места жительства в течение послед</w:t>
      </w:r>
      <w:r w:rsidRPr="006D62CA">
        <w:rPr>
          <w:rFonts w:cs="Times New Roman"/>
          <w:lang w:val="ru-RU"/>
        </w:rPr>
        <w:softHyphen/>
        <w:t>них 6</w:t>
      </w:r>
      <w:r w:rsidRPr="006D62CA">
        <w:rPr>
          <w:rFonts w:cs="Times New Roman"/>
        </w:rPr>
        <w:t> </w:t>
      </w:r>
      <w:r w:rsidRPr="006D62CA">
        <w:rPr>
          <w:rFonts w:cs="Times New Roman"/>
          <w:lang w:val="ru-RU"/>
        </w:rPr>
        <w:t>месяцев, контакт с инфекционными больными, характер стула.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Страховой анамнез</w:t>
      </w:r>
      <w:r w:rsidRPr="006D62CA">
        <w:rPr>
          <w:rFonts w:cs="Times New Roman"/>
          <w:lang w:val="ru-RU"/>
        </w:rPr>
        <w:t>: работает или не работает, пенсионер, длительность последнего больничного листка, общая продолжительность больничных листков по дан</w:t>
      </w:r>
      <w:r w:rsidRPr="006D62CA">
        <w:rPr>
          <w:rFonts w:cs="Times New Roman"/>
          <w:lang w:val="ru-RU"/>
        </w:rPr>
        <w:softHyphen/>
        <w:t>ному заболеванию за последние 12 мес. Наличие и группа инва</w:t>
      </w:r>
      <w:r w:rsidRPr="006D62CA">
        <w:rPr>
          <w:rFonts w:cs="Times New Roman"/>
          <w:lang w:val="ru-RU"/>
        </w:rPr>
        <w:softHyphen/>
        <w:t>лидности с какого года.</w:t>
      </w: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Данные объективного исследования больного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</w:rPr>
      </w:pPr>
      <w:r w:rsidRPr="006D62CA">
        <w:rPr>
          <w:rFonts w:cs="Times New Roman"/>
          <w:lang w:val="ru-RU"/>
        </w:rPr>
        <w:t xml:space="preserve">Оценка тяжести </w:t>
      </w:r>
      <w:r w:rsidRPr="006D62CA">
        <w:rPr>
          <w:rFonts w:cs="Times New Roman"/>
          <w:b/>
          <w:i/>
          <w:lang w:val="ru-RU"/>
        </w:rPr>
        <w:t xml:space="preserve">общего состояния </w:t>
      </w:r>
      <w:r w:rsidRPr="006D62CA">
        <w:rPr>
          <w:rFonts w:cs="Times New Roman"/>
          <w:lang w:val="ru-RU"/>
        </w:rPr>
        <w:t xml:space="preserve">больного (удовлетворительное, средней тяжести, тяжелое). </w:t>
      </w:r>
      <w:r w:rsidRPr="006D62CA">
        <w:rPr>
          <w:rFonts w:cs="Times New Roman"/>
          <w:b/>
          <w:i/>
          <w:lang w:val="ru-RU"/>
        </w:rPr>
        <w:t xml:space="preserve">Сознание </w:t>
      </w:r>
      <w:r w:rsidRPr="006D62CA">
        <w:rPr>
          <w:rFonts w:cs="Times New Roman"/>
          <w:lang w:val="ru-RU"/>
        </w:rPr>
        <w:t xml:space="preserve">(ясное, спутанное, сопорозное, коматозное). </w:t>
      </w:r>
      <w:r w:rsidRPr="006D62CA">
        <w:rPr>
          <w:rFonts w:cs="Times New Roman"/>
          <w:b/>
          <w:i/>
          <w:lang w:val="ru-RU"/>
        </w:rPr>
        <w:t>Положение</w:t>
      </w:r>
      <w:r w:rsidRPr="006D62CA">
        <w:rPr>
          <w:rFonts w:cs="Times New Roman"/>
          <w:lang w:val="ru-RU"/>
        </w:rPr>
        <w:t xml:space="preserve"> в постели </w:t>
      </w:r>
      <w:r w:rsidRPr="006D62CA">
        <w:rPr>
          <w:rFonts w:cs="Times New Roman"/>
          <w:lang w:val="ru-RU"/>
        </w:rPr>
        <w:lastRenderedPageBreak/>
        <w:t xml:space="preserve">(активное, пассивное, вынужденное с его особенностями). </w:t>
      </w:r>
      <w:r w:rsidRPr="006D62CA">
        <w:rPr>
          <w:rFonts w:cs="Times New Roman"/>
          <w:b/>
          <w:i/>
          <w:lang w:val="ru-RU"/>
        </w:rPr>
        <w:t>Телосложение</w:t>
      </w:r>
      <w:r w:rsidRPr="006D62CA">
        <w:rPr>
          <w:rFonts w:cs="Times New Roman"/>
          <w:lang w:val="ru-RU"/>
        </w:rPr>
        <w:t xml:space="preserve"> (правильное, наличие сколиоза или других деформаций грудной клетки, особенности строения черепа и т. д.). </w:t>
      </w:r>
      <w:r w:rsidRPr="006D62CA">
        <w:rPr>
          <w:rFonts w:cs="Times New Roman"/>
          <w:b/>
          <w:i/>
        </w:rPr>
        <w:t>Рост</w:t>
      </w:r>
      <w:r w:rsidRPr="006D62CA">
        <w:rPr>
          <w:rFonts w:cs="Times New Roman"/>
          <w:b/>
        </w:rPr>
        <w:t xml:space="preserve">. </w:t>
      </w:r>
      <w:r w:rsidRPr="006D62CA">
        <w:rPr>
          <w:rFonts w:cs="Times New Roman"/>
          <w:b/>
          <w:i/>
        </w:rPr>
        <w:t>Вес</w:t>
      </w:r>
      <w:r w:rsidRPr="006D62CA">
        <w:rPr>
          <w:rFonts w:cs="Times New Roman"/>
        </w:rPr>
        <w:t xml:space="preserve">. Тип </w:t>
      </w:r>
      <w:r w:rsidRPr="006D62CA">
        <w:rPr>
          <w:rFonts w:cs="Times New Roman"/>
          <w:b/>
          <w:i/>
        </w:rPr>
        <w:t>конституции</w:t>
      </w:r>
      <w:r w:rsidRPr="006D62CA">
        <w:rPr>
          <w:rFonts w:cs="Times New Roman"/>
        </w:rPr>
        <w:t xml:space="preserve"> (нормостеник, асте</w:t>
      </w:r>
      <w:r w:rsidRPr="006D62CA">
        <w:rPr>
          <w:rFonts w:cs="Times New Roman"/>
        </w:rPr>
        <w:softHyphen/>
        <w:t>ник, гиперстеник).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Кожа и слизистые оболочки</w:t>
      </w:r>
      <w:r w:rsidRPr="006D62CA">
        <w:rPr>
          <w:rFonts w:cs="Times New Roman"/>
          <w:lang w:val="ru-RU"/>
        </w:rPr>
        <w:t>: окраска (бледность, цианоз, желтушность, пигментация), эластичность, плотность, влажность. Сыпи, рубцы, расчёсы, изъязвления, сосудистый рисунок. Волосяной покров (выпадение волос, недо</w:t>
      </w:r>
      <w:r w:rsidRPr="006D62CA">
        <w:rPr>
          <w:rFonts w:cs="Times New Roman"/>
          <w:lang w:val="ru-RU"/>
        </w:rPr>
        <w:softHyphen/>
        <w:t>статочное или чрезмерное оволосение и его распределение). Ногти, их форма, ломкость. Подкожная жировая клетчатка, её распределение, толщина к</w:t>
      </w:r>
      <w:r w:rsidR="00386C5E" w:rsidRPr="006D62CA">
        <w:rPr>
          <w:rFonts w:cs="Times New Roman"/>
          <w:lang w:val="ru-RU"/>
        </w:rPr>
        <w:t xml:space="preserve">ожной складки на уровне пупка. </w:t>
      </w:r>
      <w:r w:rsidRPr="006D62CA">
        <w:rPr>
          <w:rFonts w:cs="Times New Roman"/>
          <w:lang w:val="ru-RU"/>
        </w:rPr>
        <w:t>Отеки - их локализация, характер, теплые или холодные, изменение кожи над отеками.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Лимфатические узлы</w:t>
      </w:r>
      <w:r w:rsidRPr="006D62CA">
        <w:rPr>
          <w:rFonts w:cs="Times New Roman"/>
          <w:lang w:val="ru-RU"/>
        </w:rPr>
        <w:t>: описание по группам величины, консистенции, болезнен</w:t>
      </w:r>
      <w:r w:rsidRPr="006D62CA">
        <w:rPr>
          <w:rFonts w:cs="Times New Roman"/>
          <w:lang w:val="ru-RU"/>
        </w:rPr>
        <w:softHyphen/>
        <w:t>ности, подвижности, спаянности между собой и с кожей. Описание зева, миндалин.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 xml:space="preserve">Описание </w:t>
      </w:r>
      <w:r w:rsidRPr="006D62CA">
        <w:rPr>
          <w:rFonts w:cs="Times New Roman"/>
          <w:b/>
          <w:i/>
          <w:lang w:val="ru-RU"/>
        </w:rPr>
        <w:t>щитовидной железы</w:t>
      </w:r>
      <w:r w:rsidRPr="006D62CA">
        <w:rPr>
          <w:rFonts w:cs="Times New Roman"/>
          <w:lang w:val="ru-RU"/>
        </w:rPr>
        <w:t>: величина, наличие узлов, консистенция, болезненность при пальпации. Глазные симптомы (экзофтальм, симп</w:t>
      </w:r>
      <w:r w:rsidRPr="006D62CA">
        <w:rPr>
          <w:rFonts w:cs="Times New Roman"/>
          <w:lang w:val="ru-RU"/>
        </w:rPr>
        <w:softHyphen/>
        <w:t>томы Грефе и Мебиуса).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Опорно-двигательный аппарат</w:t>
      </w:r>
      <w:r w:rsidRPr="006D62CA">
        <w:rPr>
          <w:rFonts w:cs="Times New Roman"/>
          <w:lang w:val="ru-RU"/>
        </w:rPr>
        <w:t>: степень развития мышц, их тонус и сила. Активная и пассивная подвижность суставов, их деформа</w:t>
      </w:r>
      <w:r w:rsidRPr="006D62CA">
        <w:rPr>
          <w:rFonts w:cs="Times New Roman"/>
          <w:lang w:val="ru-RU"/>
        </w:rPr>
        <w:softHyphen/>
        <w:t>ция, припухлость, болезненность, ограничение функции, хруст при движении.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Система органов кровообращения.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caps/>
          <w:lang w:val="ru-RU"/>
        </w:rPr>
        <w:t>п</w:t>
      </w:r>
      <w:r w:rsidRPr="006D62CA">
        <w:rPr>
          <w:rFonts w:cs="Times New Roman"/>
          <w:b/>
          <w:i/>
          <w:lang w:val="ru-RU"/>
        </w:rPr>
        <w:t>ульс</w:t>
      </w:r>
      <w:r w:rsidR="004B1F45" w:rsidRPr="006D62CA">
        <w:rPr>
          <w:rFonts w:cs="Times New Roman"/>
          <w:lang w:val="ru-RU"/>
        </w:rPr>
        <w:t xml:space="preserve">, его частота, </w:t>
      </w:r>
      <w:r w:rsidRPr="006D62CA">
        <w:rPr>
          <w:rFonts w:cs="Times New Roman"/>
          <w:lang w:val="ru-RU"/>
        </w:rPr>
        <w:t xml:space="preserve">ритм, напряжение, наполнение, высота пульсовой волны. Сравнение пульса правой </w:t>
      </w:r>
      <w:r w:rsidR="00386C5E" w:rsidRPr="006D62CA">
        <w:rPr>
          <w:rFonts w:cs="Times New Roman"/>
          <w:lang w:val="ru-RU"/>
        </w:rPr>
        <w:t xml:space="preserve">и левой руки (симметричность). </w:t>
      </w:r>
      <w:r w:rsidRPr="006D62CA">
        <w:rPr>
          <w:rFonts w:cs="Times New Roman"/>
          <w:lang w:val="ru-RU"/>
        </w:rPr>
        <w:t>Сосудистая стенка вне пульсовой волны прощупывается или нет. Осмотр и ощупывание доступных пальпации артерий в раз</w:t>
      </w:r>
      <w:r w:rsidRPr="006D62CA">
        <w:rPr>
          <w:rFonts w:cs="Times New Roman"/>
          <w:lang w:val="ru-RU"/>
        </w:rPr>
        <w:softHyphen/>
        <w:t>личных областях тела (височных, сонных артерий и артерий верхних и нижних конечностей). Наличие шума над почечными артериями.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Состояние вен</w:t>
      </w:r>
      <w:r w:rsidRPr="006D62CA">
        <w:rPr>
          <w:rFonts w:cs="Times New Roman"/>
          <w:lang w:val="ru-RU"/>
        </w:rPr>
        <w:t xml:space="preserve"> – осмотр и ощупыва</w:t>
      </w:r>
      <w:r w:rsidRPr="006D62CA">
        <w:rPr>
          <w:rFonts w:cs="Times New Roman"/>
          <w:lang w:val="ru-RU"/>
        </w:rPr>
        <w:softHyphen/>
        <w:t>ние вен, набухание шейных вен, венозные коллатерали брюшной и грудной стенки, варикозное расширение вен.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Артериальное давление</w:t>
      </w:r>
      <w:r w:rsidRPr="006D62CA">
        <w:rPr>
          <w:rFonts w:cs="Times New Roman"/>
          <w:lang w:val="ru-RU"/>
        </w:rPr>
        <w:t xml:space="preserve"> на правой и левой руке.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Осмотр</w:t>
      </w:r>
      <w:r w:rsidRPr="006D62CA">
        <w:rPr>
          <w:rFonts w:cs="Times New Roman"/>
          <w:lang w:val="ru-RU"/>
        </w:rPr>
        <w:t xml:space="preserve"> и ощупывание сердечной области. Выпячивание об</w:t>
      </w:r>
      <w:r w:rsidRPr="006D62CA">
        <w:rPr>
          <w:rFonts w:cs="Times New Roman"/>
          <w:lang w:val="ru-RU"/>
        </w:rPr>
        <w:softHyphen/>
        <w:t xml:space="preserve">ласти сердца (сердечный горб). </w:t>
      </w:r>
      <w:r w:rsidRPr="006D62CA">
        <w:rPr>
          <w:rFonts w:cs="Times New Roman"/>
          <w:b/>
          <w:i/>
          <w:lang w:val="ru-RU"/>
        </w:rPr>
        <w:t>Верхушечный толчок</w:t>
      </w:r>
      <w:r w:rsidRPr="006D62CA">
        <w:rPr>
          <w:rFonts w:cs="Times New Roman"/>
          <w:lang w:val="ru-RU"/>
        </w:rPr>
        <w:t>, его локализация, сила и протяжен</w:t>
      </w:r>
      <w:r w:rsidRPr="006D62CA">
        <w:rPr>
          <w:rFonts w:cs="Times New Roman"/>
          <w:lang w:val="ru-RU"/>
        </w:rPr>
        <w:softHyphen/>
        <w:t xml:space="preserve">ность, при наличии описание </w:t>
      </w:r>
      <w:r w:rsidRPr="006D62CA">
        <w:rPr>
          <w:rFonts w:cs="Times New Roman"/>
          <w:b/>
          <w:i/>
          <w:lang w:val="ru-RU"/>
        </w:rPr>
        <w:t>сердечного толчка</w:t>
      </w:r>
      <w:r w:rsidRPr="006D62CA">
        <w:rPr>
          <w:rFonts w:cs="Times New Roman"/>
          <w:i/>
          <w:lang w:val="ru-RU"/>
        </w:rPr>
        <w:t xml:space="preserve">, </w:t>
      </w:r>
      <w:r w:rsidRPr="006D62CA">
        <w:rPr>
          <w:rFonts w:cs="Times New Roman"/>
          <w:b/>
          <w:i/>
          <w:lang w:val="ru-RU"/>
        </w:rPr>
        <w:t>диастолического и систолического дрожания в прекардиальной области, эпигастральной и ретростернальной пульсаций. Перкуссия гра</w:t>
      </w:r>
      <w:r w:rsidRPr="006D62CA">
        <w:rPr>
          <w:rFonts w:cs="Times New Roman"/>
          <w:b/>
          <w:i/>
          <w:lang w:val="ru-RU"/>
        </w:rPr>
        <w:softHyphen/>
        <w:t>ниц относительной и абсолютной сердечной тупости</w:t>
      </w:r>
      <w:r w:rsidRPr="006D62CA">
        <w:rPr>
          <w:rFonts w:cs="Times New Roman"/>
          <w:b/>
          <w:lang w:val="ru-RU"/>
        </w:rPr>
        <w:t xml:space="preserve"> </w:t>
      </w:r>
      <w:r w:rsidRPr="006D62CA">
        <w:rPr>
          <w:rFonts w:cs="Times New Roman"/>
          <w:lang w:val="ru-RU"/>
        </w:rPr>
        <w:t>(по</w:t>
      </w:r>
      <w:r w:rsidRPr="006D62CA">
        <w:rPr>
          <w:rFonts w:cs="Times New Roman"/>
        </w:rPr>
        <w:t> </w:t>
      </w:r>
      <w:r w:rsidRPr="006D62CA">
        <w:rPr>
          <w:rFonts w:cs="Times New Roman"/>
          <w:lang w:val="ru-RU"/>
        </w:rPr>
        <w:t xml:space="preserve">межреберьям). </w:t>
      </w:r>
      <w:r w:rsidRPr="006D62CA">
        <w:rPr>
          <w:rFonts w:cs="Times New Roman"/>
          <w:b/>
          <w:i/>
          <w:lang w:val="ru-RU"/>
        </w:rPr>
        <w:t>Перкуссия сосудистого пучка</w:t>
      </w:r>
      <w:r w:rsidRPr="006D62CA">
        <w:rPr>
          <w:rFonts w:cs="Times New Roman"/>
          <w:bCs/>
          <w:iCs/>
          <w:lang w:val="ru-RU"/>
        </w:rPr>
        <w:t xml:space="preserve"> в 1 и 2 межреберье с двух сторон от грудины.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Аускультация во всех пяти точках</w:t>
      </w:r>
      <w:r w:rsidRPr="006D62CA">
        <w:rPr>
          <w:rFonts w:cs="Times New Roman"/>
          <w:lang w:val="ru-RU"/>
        </w:rPr>
        <w:t xml:space="preserve"> выслушивания сердца. Сила, характер, ритм, расщепление и раздвоение тонов, акценты. </w:t>
      </w:r>
      <w:r w:rsidRPr="006D62CA">
        <w:rPr>
          <w:rFonts w:cs="Times New Roman"/>
          <w:b/>
          <w:i/>
          <w:lang w:val="ru-RU"/>
        </w:rPr>
        <w:t>Шумы</w:t>
      </w:r>
      <w:r w:rsidRPr="006D62CA">
        <w:rPr>
          <w:rFonts w:cs="Times New Roman"/>
          <w:b/>
          <w:lang w:val="ru-RU"/>
        </w:rPr>
        <w:t>:</w:t>
      </w:r>
      <w:r w:rsidRPr="006D62CA">
        <w:rPr>
          <w:rFonts w:cs="Times New Roman"/>
          <w:lang w:val="ru-RU"/>
        </w:rPr>
        <w:t xml:space="preserve"> их характер (систолический, пресистолический, диастолический), локализация, сила, тембр, проведение шумов. Изменение шумов после физического напряжения и при пере</w:t>
      </w:r>
      <w:r w:rsidRPr="006D62CA">
        <w:rPr>
          <w:rFonts w:cs="Times New Roman"/>
          <w:lang w:val="ru-RU"/>
        </w:rPr>
        <w:softHyphen/>
        <w:t>мене положения тела. Шум трения перикарда. Кроме словесной характеристики, в истории болезни нарисовать «фонокардиограмму» определяемую над всем</w:t>
      </w:r>
      <w:r w:rsidR="00386C5E" w:rsidRPr="006D62CA">
        <w:rPr>
          <w:rFonts w:cs="Times New Roman"/>
          <w:lang w:val="ru-RU"/>
        </w:rPr>
        <w:t>и точками выслушивания сердца.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Система органов дыхания.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 xml:space="preserve">Форма </w:t>
      </w:r>
      <w:r w:rsidRPr="006D62CA">
        <w:rPr>
          <w:rFonts w:cs="Times New Roman"/>
          <w:lang w:val="ru-RU"/>
        </w:rPr>
        <w:t>грудной клетки, ее дефор</w:t>
      </w:r>
      <w:r w:rsidRPr="006D62CA">
        <w:rPr>
          <w:rFonts w:cs="Times New Roman"/>
          <w:lang w:val="ru-RU"/>
        </w:rPr>
        <w:softHyphen/>
        <w:t>мация или асимметрия. Состояние межреберий, западение отдельных частей грудной клетки. Тип дыхания. Состояние дыхания (равномер</w:t>
      </w:r>
      <w:r w:rsidRPr="006D62CA">
        <w:rPr>
          <w:rFonts w:cs="Times New Roman"/>
          <w:lang w:val="ru-RU"/>
        </w:rPr>
        <w:softHyphen/>
        <w:t xml:space="preserve">ность движения грудной клетки при дыхании, отставание той или иной половины). Глубина, ритм, </w:t>
      </w:r>
      <w:r w:rsidRPr="006D62CA">
        <w:rPr>
          <w:rFonts w:cs="Times New Roman"/>
          <w:b/>
          <w:i/>
          <w:lang w:val="ru-RU"/>
        </w:rPr>
        <w:t>частота дыхания</w:t>
      </w:r>
      <w:r w:rsidRPr="006D62CA">
        <w:rPr>
          <w:rFonts w:cs="Times New Roman"/>
          <w:lang w:val="ru-RU"/>
        </w:rPr>
        <w:t xml:space="preserve"> в минуту. Одышка и ее характер.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Ощупывание ребер, грудины, межреберий (припухлость, де</w:t>
      </w:r>
      <w:r w:rsidRPr="006D62CA">
        <w:rPr>
          <w:rFonts w:cs="Times New Roman"/>
          <w:lang w:val="ru-RU"/>
        </w:rPr>
        <w:softHyphen/>
        <w:t xml:space="preserve">формация, болезненность). </w:t>
      </w:r>
      <w:r w:rsidRPr="006D62CA">
        <w:rPr>
          <w:rFonts w:cs="Times New Roman"/>
          <w:b/>
          <w:i/>
          <w:lang w:val="ru-RU"/>
        </w:rPr>
        <w:t xml:space="preserve">Голосовое дрожание </w:t>
      </w:r>
      <w:r w:rsidRPr="006D62CA">
        <w:rPr>
          <w:rFonts w:cs="Times New Roman"/>
          <w:lang w:val="ru-RU"/>
        </w:rPr>
        <w:t>на передней, боковой и задней поверхности (симметричность или усиление с одной из сторон).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 xml:space="preserve">Топографическая перкуссия легких: </w:t>
      </w:r>
      <w:r w:rsidRPr="006D62CA">
        <w:rPr>
          <w:rFonts w:cs="Times New Roman"/>
          <w:lang w:val="ru-RU"/>
        </w:rPr>
        <w:t>Перкуторное опре</w:t>
      </w:r>
      <w:r w:rsidRPr="006D62CA">
        <w:rPr>
          <w:rFonts w:cs="Times New Roman"/>
          <w:lang w:val="ru-RU"/>
        </w:rPr>
        <w:softHyphen/>
        <w:t xml:space="preserve">деление </w:t>
      </w:r>
      <w:r w:rsidRPr="006D62CA">
        <w:rPr>
          <w:rFonts w:cs="Times New Roman"/>
          <w:b/>
          <w:i/>
          <w:lang w:val="ru-RU"/>
        </w:rPr>
        <w:t>нижней границы</w:t>
      </w:r>
      <w:r w:rsidRPr="006D62CA">
        <w:rPr>
          <w:rFonts w:cs="Times New Roman"/>
          <w:lang w:val="ru-RU"/>
        </w:rPr>
        <w:t xml:space="preserve"> легочного звука слева и справа по опо</w:t>
      </w:r>
      <w:r w:rsidRPr="006D62CA">
        <w:rPr>
          <w:rFonts w:cs="Times New Roman"/>
          <w:lang w:val="ru-RU"/>
        </w:rPr>
        <w:softHyphen/>
        <w:t>знавательным линиям.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Сравнительная перкуссия</w:t>
      </w:r>
      <w:r w:rsidRPr="006D62CA">
        <w:rPr>
          <w:rFonts w:cs="Times New Roman"/>
          <w:i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легких</w:t>
      </w:r>
      <w:r w:rsidRPr="006D62CA">
        <w:rPr>
          <w:rFonts w:cs="Times New Roman"/>
          <w:lang w:val="ru-RU"/>
        </w:rPr>
        <w:t xml:space="preserve">, характер перкуторного тона в различных симметричных отделах легкого по передней, </w:t>
      </w:r>
      <w:r w:rsidR="00386C5E" w:rsidRPr="006D62CA">
        <w:rPr>
          <w:rFonts w:cs="Times New Roman"/>
          <w:lang w:val="ru-RU"/>
        </w:rPr>
        <w:t>боковой и задней поверхностям.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lastRenderedPageBreak/>
        <w:t>Аускультация легких</w:t>
      </w:r>
      <w:r w:rsidRPr="006D62CA">
        <w:rPr>
          <w:rFonts w:cs="Times New Roman"/>
          <w:lang w:val="ru-RU"/>
        </w:rPr>
        <w:t>: характер дыхательных шумов, хрипы, их локализация, количество, характер (сухие и влажные), кре</w:t>
      </w:r>
      <w:r w:rsidRPr="006D62CA">
        <w:rPr>
          <w:rFonts w:cs="Times New Roman"/>
          <w:lang w:val="ru-RU"/>
        </w:rPr>
        <w:softHyphen/>
        <w:t>питация, шум трения плевры.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lang w:val="ru-RU"/>
        </w:rPr>
        <w:t>Система органов пищеварения и брюшной полости</w:t>
      </w:r>
      <w:r w:rsidRPr="006D62CA">
        <w:rPr>
          <w:rFonts w:cs="Times New Roman"/>
          <w:lang w:val="ru-RU"/>
        </w:rPr>
        <w:t>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Осмотр полости рта и зева (</w:t>
      </w:r>
      <w:r w:rsidRPr="006D62CA">
        <w:rPr>
          <w:rFonts w:cs="Times New Roman"/>
          <w:b/>
          <w:i/>
          <w:lang w:val="ru-RU"/>
        </w:rPr>
        <w:t>язык</w:t>
      </w:r>
      <w:r w:rsidRPr="006D62CA">
        <w:rPr>
          <w:rFonts w:cs="Times New Roman"/>
          <w:i/>
          <w:lang w:val="ru-RU"/>
        </w:rPr>
        <w:t>,</w:t>
      </w:r>
      <w:r w:rsidRPr="006D62CA">
        <w:rPr>
          <w:rFonts w:cs="Times New Roman"/>
          <w:lang w:val="ru-RU"/>
        </w:rPr>
        <w:t xml:space="preserve"> зубы, десны, нёбо).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Живот</w:t>
      </w:r>
      <w:r w:rsidRPr="006D62CA">
        <w:rPr>
          <w:rFonts w:cs="Times New Roman"/>
          <w:i/>
          <w:lang w:val="ru-RU"/>
        </w:rPr>
        <w:t xml:space="preserve"> </w:t>
      </w:r>
      <w:r w:rsidR="004B1F45" w:rsidRPr="006D62CA">
        <w:rPr>
          <w:rFonts w:cs="Times New Roman"/>
          <w:lang w:val="ru-RU"/>
        </w:rPr>
        <w:t>–</w:t>
      </w:r>
      <w:r w:rsidRPr="006D62CA">
        <w:rPr>
          <w:rFonts w:cs="Times New Roman"/>
          <w:lang w:val="ru-RU"/>
        </w:rPr>
        <w:t xml:space="preserve"> участие в акте дыхания, форма, симметричность, особенности кожи живота, выбухание брюшной стенки в отдель</w:t>
      </w:r>
      <w:r w:rsidRPr="006D62CA">
        <w:rPr>
          <w:rFonts w:cs="Times New Roman"/>
          <w:lang w:val="ru-RU"/>
        </w:rPr>
        <w:softHyphen/>
        <w:t>ных областях, вздутие, грыжи, расхождение прямых мышц, со</w:t>
      </w:r>
      <w:r w:rsidRPr="006D62CA">
        <w:rPr>
          <w:rFonts w:cs="Times New Roman"/>
          <w:lang w:val="ru-RU"/>
        </w:rPr>
        <w:softHyphen/>
        <w:t>стояние пупка. Видимая перистальтика.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Поверхностная</w:t>
      </w:r>
      <w:r w:rsidRPr="006D62CA">
        <w:rPr>
          <w:rFonts w:cs="Times New Roman"/>
          <w:i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пальпация</w:t>
      </w:r>
      <w:r w:rsidRPr="006D62CA">
        <w:rPr>
          <w:rFonts w:cs="Times New Roman"/>
          <w:lang w:val="ru-RU"/>
        </w:rPr>
        <w:t xml:space="preserve"> живота: в подложечной области, в подре</w:t>
      </w:r>
      <w:r w:rsidR="004B1F45" w:rsidRPr="006D62CA">
        <w:rPr>
          <w:rFonts w:cs="Times New Roman"/>
          <w:lang w:val="ru-RU"/>
        </w:rPr>
        <w:t>берьях, в боковых,</w:t>
      </w:r>
      <w:r w:rsidRPr="006D62CA">
        <w:rPr>
          <w:rFonts w:cs="Times New Roman"/>
          <w:lang w:val="ru-RU"/>
        </w:rPr>
        <w:t xml:space="preserve"> околопупочном и подвздошных отделах, над лоном. Опре</w:t>
      </w:r>
      <w:r w:rsidRPr="006D62CA">
        <w:rPr>
          <w:rFonts w:cs="Times New Roman"/>
          <w:lang w:val="ru-RU"/>
        </w:rPr>
        <w:softHyphen/>
        <w:t xml:space="preserve">деление </w:t>
      </w:r>
      <w:r w:rsidRPr="006D62CA">
        <w:rPr>
          <w:rFonts w:cs="Times New Roman"/>
          <w:b/>
          <w:i/>
          <w:lang w:val="ru-RU"/>
        </w:rPr>
        <w:t>болезненности</w:t>
      </w:r>
      <w:r w:rsidRPr="006D62CA">
        <w:rPr>
          <w:rFonts w:cs="Times New Roman"/>
          <w:lang w:val="ru-RU"/>
        </w:rPr>
        <w:t xml:space="preserve">, а также зон повышенной чувствительности. </w:t>
      </w:r>
      <w:r w:rsidRPr="006D62CA">
        <w:rPr>
          <w:rFonts w:cs="Times New Roman"/>
          <w:b/>
          <w:i/>
          <w:lang w:val="ru-RU"/>
        </w:rPr>
        <w:t>Глубокая</w:t>
      </w:r>
      <w:r w:rsidRPr="006D62CA">
        <w:rPr>
          <w:rFonts w:cs="Times New Roman"/>
          <w:i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паль</w:t>
      </w:r>
      <w:r w:rsidRPr="006D62CA">
        <w:rPr>
          <w:rFonts w:cs="Times New Roman"/>
          <w:b/>
          <w:i/>
          <w:lang w:val="ru-RU"/>
        </w:rPr>
        <w:softHyphen/>
        <w:t>пация</w:t>
      </w:r>
      <w:r w:rsidRPr="006D62CA">
        <w:rPr>
          <w:rFonts w:cs="Times New Roman"/>
          <w:lang w:val="ru-RU"/>
        </w:rPr>
        <w:t xml:space="preserve"> кишечника и желудка (область пальпации, форма, подвижность, уплотне</w:t>
      </w:r>
      <w:r w:rsidRPr="006D62CA">
        <w:rPr>
          <w:rFonts w:cs="Times New Roman"/>
          <w:lang w:val="ru-RU"/>
        </w:rPr>
        <w:softHyphen/>
        <w:t>ние, плеск, урчание). При пальпации новообразований указывается их локализация, размер болезненность. Определение методом перкуссии наличия свободной жидкости в брюшной полости в различ</w:t>
      </w:r>
      <w:r w:rsidRPr="006D62CA">
        <w:rPr>
          <w:rFonts w:cs="Times New Roman"/>
          <w:lang w:val="ru-RU"/>
        </w:rPr>
        <w:softHyphen/>
        <w:t>ных положениях больного, феномен флюктуации.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Перкуторное опре</w:t>
      </w:r>
      <w:r w:rsidRPr="006D62CA">
        <w:rPr>
          <w:rFonts w:cs="Times New Roman"/>
          <w:lang w:val="ru-RU"/>
        </w:rPr>
        <w:softHyphen/>
        <w:t xml:space="preserve">деление </w:t>
      </w:r>
      <w:r w:rsidRPr="006D62CA">
        <w:rPr>
          <w:rFonts w:cs="Times New Roman"/>
          <w:b/>
          <w:i/>
          <w:lang w:val="ru-RU"/>
        </w:rPr>
        <w:t>размеров</w:t>
      </w:r>
      <w:r w:rsidRPr="006D62CA">
        <w:rPr>
          <w:rFonts w:cs="Times New Roman"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печени</w:t>
      </w:r>
      <w:r w:rsidRPr="006D62CA">
        <w:rPr>
          <w:rFonts w:cs="Times New Roman"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по</w:t>
      </w:r>
      <w:r w:rsidRPr="006D62CA">
        <w:rPr>
          <w:rFonts w:cs="Times New Roman"/>
          <w:i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Курлову.</w:t>
      </w:r>
      <w:r w:rsidRPr="006D62CA">
        <w:rPr>
          <w:rFonts w:cs="Times New Roman"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Пальпация печени</w:t>
      </w:r>
      <w:r w:rsidRPr="006D62CA">
        <w:rPr>
          <w:rFonts w:cs="Times New Roman"/>
          <w:lang w:val="ru-RU"/>
        </w:rPr>
        <w:t xml:space="preserve"> и определение степени ее выступания из-под реберной дуги, консистенция, болезненность, характер края. Наличие пульсации пе</w:t>
      </w:r>
      <w:r w:rsidRPr="006D62CA">
        <w:rPr>
          <w:rFonts w:cs="Times New Roman"/>
          <w:lang w:val="ru-RU"/>
        </w:rPr>
        <w:softHyphen/>
        <w:t>чени. Пальпация желчног</w:t>
      </w:r>
      <w:r w:rsidR="00386C5E" w:rsidRPr="006D62CA">
        <w:rPr>
          <w:rFonts w:cs="Times New Roman"/>
          <w:lang w:val="ru-RU"/>
        </w:rPr>
        <w:t xml:space="preserve">о пузыря. </w:t>
      </w:r>
      <w:r w:rsidR="004B1F45" w:rsidRPr="006D62CA">
        <w:rPr>
          <w:rFonts w:cs="Times New Roman"/>
          <w:lang w:val="ru-RU"/>
        </w:rPr>
        <w:t>Симптомы Кера, Мерфи, Ортнера-Грекова, Мюсси-Георгиевского.</w:t>
      </w:r>
    </w:p>
    <w:p w:rsidR="005A7CE8" w:rsidRPr="006D62CA" w:rsidRDefault="00A53557">
      <w:pPr>
        <w:pStyle w:val="Textbodyindent"/>
        <w:spacing w:before="60" w:after="60"/>
        <w:ind w:left="0" w:firstLine="567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При исследовании поджелудочной железы проводится глубок</w:t>
      </w:r>
      <w:r w:rsidR="00386C5E" w:rsidRPr="006D62CA">
        <w:rPr>
          <w:rFonts w:cs="Times New Roman"/>
          <w:lang w:val="ru-RU"/>
        </w:rPr>
        <w:t xml:space="preserve">ая пальпация </w:t>
      </w:r>
      <w:r w:rsidRPr="006D62CA">
        <w:rPr>
          <w:rFonts w:cs="Times New Roman"/>
          <w:lang w:val="ru-RU"/>
        </w:rPr>
        <w:t>в</w:t>
      </w:r>
      <w:r w:rsidRPr="006D62CA">
        <w:rPr>
          <w:rFonts w:cs="Times New Roman"/>
        </w:rPr>
        <w:t> </w:t>
      </w:r>
      <w:r w:rsidRPr="006D62CA">
        <w:rPr>
          <w:rFonts w:cs="Times New Roman"/>
          <w:lang w:val="ru-RU"/>
        </w:rPr>
        <w:t>хол</w:t>
      </w:r>
      <w:r w:rsidR="004B1F45" w:rsidRPr="006D62CA">
        <w:rPr>
          <w:rFonts w:cs="Times New Roman"/>
          <w:lang w:val="ru-RU"/>
        </w:rPr>
        <w:t xml:space="preserve">едохо-панкреатико-дуоденальной </w:t>
      </w:r>
      <w:r w:rsidRPr="006D62CA">
        <w:rPr>
          <w:rFonts w:cs="Times New Roman"/>
          <w:lang w:val="ru-RU"/>
        </w:rPr>
        <w:t>зоне и в области между пупком и левым подреберьем (по Гро</w:t>
      </w:r>
      <w:r w:rsidR="007A0B77" w:rsidRPr="006D62CA">
        <w:rPr>
          <w:rFonts w:cs="Times New Roman"/>
          <w:lang w:val="ru-RU"/>
        </w:rPr>
        <w:t>ту), толчкообразное сотрясение брюшной стенки в левом костно-мускулярном углу.</w:t>
      </w:r>
      <w:r w:rsidRPr="006D62CA">
        <w:rPr>
          <w:rFonts w:cs="Times New Roman"/>
          <w:lang w:val="ru-RU"/>
        </w:rPr>
        <w:t xml:space="preserve"> Указываются болезненность, увеличение размеров.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lang w:val="ru-RU"/>
        </w:rPr>
        <w:t xml:space="preserve">Селезенка. </w:t>
      </w:r>
      <w:r w:rsidRPr="006D62CA">
        <w:rPr>
          <w:rFonts w:cs="Times New Roman"/>
          <w:b/>
          <w:i/>
          <w:lang w:val="ru-RU"/>
        </w:rPr>
        <w:t>Пальпация</w:t>
      </w:r>
      <w:r w:rsidRPr="006D62CA">
        <w:rPr>
          <w:rFonts w:cs="Times New Roman"/>
          <w:lang w:val="ru-RU"/>
        </w:rPr>
        <w:t xml:space="preserve"> селезенки (выстояние нижнего полюса из-под ребер</w:t>
      </w:r>
      <w:r w:rsidRPr="006D62CA">
        <w:rPr>
          <w:rFonts w:cs="Times New Roman"/>
          <w:lang w:val="ru-RU"/>
        </w:rPr>
        <w:softHyphen/>
        <w:t xml:space="preserve">ной дуги, плотность, болезненность, характер края). </w:t>
      </w:r>
      <w:r w:rsidRPr="006D62CA">
        <w:rPr>
          <w:rFonts w:cs="Times New Roman"/>
          <w:b/>
          <w:i/>
          <w:lang w:val="ru-RU"/>
        </w:rPr>
        <w:t>Перкуторное</w:t>
      </w:r>
      <w:r w:rsidRPr="006D62CA">
        <w:rPr>
          <w:rFonts w:cs="Times New Roman"/>
          <w:lang w:val="ru-RU"/>
        </w:rPr>
        <w:t xml:space="preserve"> определение ее границ по Курлову.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lang w:val="ru-RU"/>
        </w:rPr>
        <w:t xml:space="preserve">Система мочевыделения. </w:t>
      </w:r>
      <w:r w:rsidRPr="006D62CA">
        <w:rPr>
          <w:rFonts w:cs="Times New Roman"/>
          <w:b/>
          <w:i/>
          <w:caps/>
          <w:lang w:val="ru-RU"/>
        </w:rPr>
        <w:t>п</w:t>
      </w:r>
      <w:r w:rsidRPr="006D62CA">
        <w:rPr>
          <w:rFonts w:cs="Times New Roman"/>
          <w:b/>
          <w:i/>
          <w:lang w:val="ru-RU"/>
        </w:rPr>
        <w:t>альпация</w:t>
      </w:r>
      <w:r w:rsidRPr="006D62CA">
        <w:rPr>
          <w:rFonts w:cs="Times New Roman"/>
          <w:i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почек</w:t>
      </w:r>
      <w:r w:rsidRPr="006D62CA">
        <w:rPr>
          <w:rFonts w:cs="Times New Roman"/>
          <w:lang w:val="ru-RU"/>
        </w:rPr>
        <w:t>, их форма, вели</w:t>
      </w:r>
      <w:r w:rsidRPr="006D62CA">
        <w:rPr>
          <w:rFonts w:cs="Times New Roman"/>
          <w:lang w:val="ru-RU"/>
        </w:rPr>
        <w:softHyphen/>
        <w:t xml:space="preserve">чина, оценивается болезненность при </w:t>
      </w:r>
      <w:r w:rsidRPr="006D62CA">
        <w:rPr>
          <w:rFonts w:cs="Times New Roman"/>
          <w:b/>
          <w:i/>
          <w:lang w:val="ru-RU"/>
        </w:rPr>
        <w:t>поколачивании</w:t>
      </w:r>
      <w:r w:rsidRPr="006D62CA">
        <w:rPr>
          <w:rFonts w:cs="Times New Roman"/>
          <w:lang w:val="ru-RU"/>
        </w:rPr>
        <w:t xml:space="preserve"> по поясничной области с двух сторон.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Нервная система: психическое состояние. Вегетативная нерв</w:t>
      </w:r>
      <w:r w:rsidRPr="006D62CA">
        <w:rPr>
          <w:rFonts w:cs="Times New Roman"/>
          <w:lang w:val="ru-RU"/>
        </w:rPr>
        <w:softHyphen/>
        <w:t>ная система (побледнение кожи или покраснение, похолодание конечностей, акроцианоз, слюнотечение, потливость). Особенности походки. Зрачковые, сухожильные и кожные рефлексы. Патологические рефлексы. Тремор.</w:t>
      </w:r>
    </w:p>
    <w:p w:rsidR="005A7CE8" w:rsidRPr="006D62CA" w:rsidRDefault="005A7CE8">
      <w:pPr>
        <w:pStyle w:val="4"/>
        <w:spacing w:before="60" w:after="60"/>
        <w:ind w:left="0" w:firstLine="567"/>
        <w:jc w:val="both"/>
        <w:rPr>
          <w:rFonts w:cs="Times New Roman"/>
          <w:lang w:val="ru-RU"/>
        </w:rPr>
      </w:pPr>
    </w:p>
    <w:p w:rsidR="005A7CE8" w:rsidRPr="006D62CA" w:rsidRDefault="00A53557">
      <w:pPr>
        <w:pStyle w:val="4"/>
        <w:spacing w:before="60" w:after="60"/>
        <w:ind w:left="0"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Предварительный диагноз и его обоснование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Предварительный диагно</w:t>
      </w:r>
      <w:r w:rsidR="00386C5E" w:rsidRPr="006D62CA">
        <w:rPr>
          <w:rFonts w:cs="Times New Roman"/>
          <w:lang w:val="ru-RU"/>
        </w:rPr>
        <w:t>з должен ло</w:t>
      </w:r>
      <w:r w:rsidR="00386C5E" w:rsidRPr="006D62CA">
        <w:rPr>
          <w:rFonts w:cs="Times New Roman"/>
          <w:lang w:val="ru-RU"/>
        </w:rPr>
        <w:softHyphen/>
        <w:t xml:space="preserve">гически </w:t>
      </w:r>
      <w:r w:rsidR="007A0B77" w:rsidRPr="006D62CA">
        <w:rPr>
          <w:rFonts w:cs="Times New Roman"/>
          <w:lang w:val="ru-RU"/>
        </w:rPr>
        <w:t xml:space="preserve">вытекать из фактов, полученных при выяснении </w:t>
      </w:r>
      <w:r w:rsidRPr="006D62CA">
        <w:rPr>
          <w:rFonts w:cs="Times New Roman"/>
          <w:lang w:val="ru-RU"/>
        </w:rPr>
        <w:t>жалоб, сборе анамнеза и объективном исследовании больного. Перед формулировкой предварительного диа</w:t>
      </w:r>
      <w:r w:rsidR="00386C5E" w:rsidRPr="006D62CA">
        <w:rPr>
          <w:rFonts w:cs="Times New Roman"/>
          <w:lang w:val="ru-RU"/>
        </w:rPr>
        <w:t>гноза следует его обоснование:</w:t>
      </w:r>
    </w:p>
    <w:p w:rsidR="005A7CE8" w:rsidRPr="006D62CA" w:rsidRDefault="00A53557">
      <w:pPr>
        <w:pStyle w:val="Standard"/>
        <w:spacing w:before="60" w:after="60"/>
        <w:ind w:left="851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На основании жалоб больного (каких именно ……), данных анамнеза (болезни, жизни ……)</w:t>
      </w:r>
      <w:r w:rsidR="007A0B77" w:rsidRPr="006D62CA">
        <w:rPr>
          <w:rFonts w:cs="Times New Roman"/>
          <w:b/>
          <w:i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и данных объективного обследования (каких, конкретно ……) можно поставить</w:t>
      </w:r>
      <w:r w:rsidR="007A0B77" w:rsidRPr="006D62CA">
        <w:rPr>
          <w:rFonts w:cs="Times New Roman"/>
          <w:b/>
          <w:i/>
          <w:lang w:val="ru-RU"/>
        </w:rPr>
        <w:t xml:space="preserve"> предварительный диагноз: … … … </w:t>
      </w:r>
      <w:r w:rsidR="00386C5E" w:rsidRPr="006D62CA">
        <w:rPr>
          <w:rFonts w:cs="Times New Roman"/>
          <w:b/>
          <w:lang w:val="ru-RU"/>
        </w:rPr>
        <w:t xml:space="preserve">. </w:t>
      </w:r>
      <w:r w:rsidRPr="006D62CA">
        <w:rPr>
          <w:rFonts w:cs="Times New Roman"/>
          <w:lang w:val="ru-RU"/>
        </w:rPr>
        <w:t xml:space="preserve">В формулировке предварительного диагноза должны быть выделены: </w:t>
      </w:r>
      <w:r w:rsidRPr="006D62CA">
        <w:rPr>
          <w:rFonts w:cs="Times New Roman"/>
          <w:b/>
          <w:i/>
          <w:lang w:val="ru-RU"/>
        </w:rPr>
        <w:t>основное заболевание, осложнения и сопутствующие.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 xml:space="preserve">Обосновывается </w:t>
      </w:r>
      <w:r w:rsidRPr="006D62CA">
        <w:rPr>
          <w:rFonts w:cs="Times New Roman"/>
          <w:b/>
          <w:i/>
          <w:lang w:val="ru-RU"/>
        </w:rPr>
        <w:t>основное</w:t>
      </w:r>
      <w:r w:rsidRPr="006D62CA">
        <w:rPr>
          <w:rFonts w:cs="Times New Roman"/>
          <w:lang w:val="ru-RU"/>
        </w:rPr>
        <w:t xml:space="preserve"> заболевание (если их </w:t>
      </w:r>
      <w:r w:rsidR="007A0B77" w:rsidRPr="006D62CA">
        <w:rPr>
          <w:rFonts w:cs="Times New Roman"/>
          <w:lang w:val="ru-RU"/>
        </w:rPr>
        <w:t>несколько, то каждое отдельно),</w:t>
      </w:r>
      <w:r w:rsidRPr="006D62CA">
        <w:rPr>
          <w:rFonts w:cs="Times New Roman"/>
          <w:lang w:val="ru-RU"/>
        </w:rPr>
        <w:t xml:space="preserve"> </w:t>
      </w:r>
      <w:r w:rsidRPr="006D62CA">
        <w:rPr>
          <w:rFonts w:cs="Times New Roman"/>
          <w:b/>
          <w:i/>
          <w:lang w:val="ru-RU"/>
        </w:rPr>
        <w:t>осложнения основного заболевания, сопутствующие заболевания.</w:t>
      </w: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b/>
          <w:i/>
          <w:lang w:val="ru-RU"/>
        </w:rPr>
      </w:pPr>
    </w:p>
    <w:p w:rsidR="005A7CE8" w:rsidRPr="006D62CA" w:rsidRDefault="00A53557">
      <w:pPr>
        <w:pStyle w:val="1"/>
        <w:tabs>
          <w:tab w:val="center" w:pos="5104"/>
        </w:tabs>
        <w:spacing w:before="60" w:after="60"/>
        <w:ind w:left="0" w:firstLine="567"/>
        <w:jc w:val="both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План обследования больного</w:t>
      </w:r>
      <w:r w:rsidRPr="006D62CA">
        <w:rPr>
          <w:rFonts w:cs="Times New Roman"/>
          <w:b/>
          <w:lang w:val="ru-RU"/>
        </w:rPr>
        <w:tab/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При составлении плана обследования больного следует учитывать, что его проведение преследует две цели:</w:t>
      </w:r>
    </w:p>
    <w:p w:rsidR="005A7CE8" w:rsidRPr="006D62CA" w:rsidRDefault="00A53557">
      <w:pPr>
        <w:pStyle w:val="Standard"/>
        <w:numPr>
          <w:ilvl w:val="0"/>
          <w:numId w:val="11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 xml:space="preserve">доказательство (верификация) основного предварительного диагноза и исключение других заболеваний со сходной клинической симптоматикой (дифференциальная </w:t>
      </w:r>
      <w:r w:rsidRPr="006D62CA">
        <w:rPr>
          <w:rFonts w:cs="Times New Roman"/>
          <w:lang w:val="ru-RU"/>
        </w:rPr>
        <w:lastRenderedPageBreak/>
        <w:t>диагностика), и</w:t>
      </w:r>
    </w:p>
    <w:p w:rsidR="005A7CE8" w:rsidRPr="006D62CA" w:rsidRDefault="00A53557">
      <w:pPr>
        <w:pStyle w:val="Standard"/>
        <w:numPr>
          <w:ilvl w:val="0"/>
          <w:numId w:val="5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определение общего функционального статуса</w:t>
      </w:r>
      <w:r w:rsidR="00386C5E" w:rsidRPr="006D62CA">
        <w:rPr>
          <w:rFonts w:cs="Times New Roman"/>
          <w:lang w:val="ru-RU"/>
        </w:rPr>
        <w:t xml:space="preserve"> больного.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План обследования должен включать все необходимые для больного лабораторные и инструментальные исследования и объяснение, с какой целью будет применяться тот или иной метод обследования.</w:t>
      </w: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lang w:val="ru-RU"/>
        </w:rPr>
      </w:pP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lang w:val="ru-RU"/>
        </w:rPr>
        <w:t>Данные лабораторных и инструментальных исследований и з</w:t>
      </w:r>
      <w:r w:rsidR="00386C5E" w:rsidRPr="006D62CA">
        <w:rPr>
          <w:rFonts w:cs="Times New Roman"/>
          <w:b/>
          <w:lang w:val="ru-RU"/>
        </w:rPr>
        <w:t xml:space="preserve">аключения </w:t>
      </w:r>
      <w:r w:rsidRPr="006D62CA">
        <w:rPr>
          <w:rFonts w:cs="Times New Roman"/>
          <w:b/>
          <w:lang w:val="ru-RU"/>
        </w:rPr>
        <w:t>консультантов (копируются из истории болезни курируемого больного)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bCs/>
          <w:lang w:val="ru-RU"/>
        </w:rPr>
      </w:pPr>
      <w:r w:rsidRPr="006D62CA">
        <w:rPr>
          <w:rFonts w:cs="Times New Roman"/>
          <w:bCs/>
          <w:lang w:val="ru-RU"/>
        </w:rPr>
        <w:t>В учебной истории болезни следует сделать выводы по выявленным изменениям в лабораторных исследованиях.</w:t>
      </w: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b/>
          <w:bCs/>
          <w:lang w:val="ru-RU"/>
        </w:rPr>
      </w:pP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b/>
          <w:lang w:val="ru-RU"/>
        </w:rPr>
      </w:pPr>
    </w:p>
    <w:p w:rsidR="005A7CE8" w:rsidRPr="006D62CA" w:rsidRDefault="00A53557">
      <w:pPr>
        <w:pStyle w:val="5"/>
        <w:spacing w:before="60" w:after="60"/>
        <w:ind w:left="0" w:firstLine="567"/>
        <w:jc w:val="both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Формулировка окончательного клинического диагноза и его обоснование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 xml:space="preserve">Должны быть приведены все обоснования окончательного диагноза по следующей схеме: </w:t>
      </w:r>
      <w:r w:rsidR="007A0B77" w:rsidRPr="006D62CA">
        <w:rPr>
          <w:rFonts w:cs="Times New Roman"/>
          <w:b/>
          <w:i/>
          <w:lang w:val="ru-RU"/>
        </w:rPr>
        <w:t xml:space="preserve">На основании: </w:t>
      </w:r>
      <w:r w:rsidRPr="006D62CA">
        <w:rPr>
          <w:rFonts w:cs="Times New Roman"/>
          <w:b/>
          <w:i/>
          <w:lang w:val="ru-RU"/>
        </w:rPr>
        <w:t xml:space="preserve">жалоб больного на: ……; – на основании анамнеза </w:t>
      </w:r>
      <w:r w:rsidR="007A0B77" w:rsidRPr="006D62CA">
        <w:rPr>
          <w:rFonts w:cs="Times New Roman"/>
          <w:b/>
          <w:i/>
          <w:lang w:val="ru-RU"/>
        </w:rPr>
        <w:t>заболевания: ……; анамнеза жизни</w:t>
      </w:r>
      <w:r w:rsidRPr="006D62CA">
        <w:rPr>
          <w:rFonts w:cs="Times New Roman"/>
          <w:b/>
          <w:i/>
          <w:lang w:val="ru-RU"/>
        </w:rPr>
        <w:t>: ……; – данных объективного обследования: ……; – на основании результатов лабораторных и инструментальных исследований</w:t>
      </w:r>
      <w:r w:rsidRPr="006D62CA">
        <w:rPr>
          <w:rFonts w:cs="Times New Roman"/>
          <w:lang w:val="ru-RU"/>
        </w:rPr>
        <w:t xml:space="preserve"> (описать </w:t>
      </w:r>
      <w:r w:rsidRPr="006D62CA">
        <w:rPr>
          <w:rFonts w:cs="Times New Roman"/>
          <w:b/>
          <w:i/>
          <w:lang w:val="ru-RU"/>
        </w:rPr>
        <w:t>только те изменения</w:t>
      </w:r>
      <w:r w:rsidRPr="006D62CA">
        <w:rPr>
          <w:rFonts w:cs="Times New Roman"/>
          <w:lang w:val="ru-RU"/>
        </w:rPr>
        <w:t xml:space="preserve"> в анализах и данных исследований, которые подтверждают диагноз)</w:t>
      </w:r>
      <w:r w:rsidR="00386C5E" w:rsidRPr="006D62CA">
        <w:rPr>
          <w:rFonts w:cs="Times New Roman"/>
          <w:b/>
          <w:i/>
          <w:lang w:val="ru-RU"/>
        </w:rPr>
        <w:t xml:space="preserve">; – </w:t>
      </w:r>
      <w:r w:rsidR="007A0B77" w:rsidRPr="006D62CA">
        <w:rPr>
          <w:rFonts w:cs="Times New Roman"/>
          <w:b/>
          <w:i/>
          <w:lang w:val="ru-RU"/>
        </w:rPr>
        <w:t xml:space="preserve">на основании данных </w:t>
      </w:r>
      <w:r w:rsidRPr="006D62CA">
        <w:rPr>
          <w:rFonts w:cs="Times New Roman"/>
          <w:b/>
          <w:i/>
          <w:lang w:val="ru-RU"/>
        </w:rPr>
        <w:t>клинического наблюдения: ……; можно поставить окончательный диагноз:</w:t>
      </w:r>
    </w:p>
    <w:p w:rsidR="005A7CE8" w:rsidRPr="006D62CA" w:rsidRDefault="00A53557">
      <w:pPr>
        <w:pStyle w:val="Standard"/>
        <w:spacing w:before="60" w:after="60"/>
        <w:jc w:val="both"/>
        <w:rPr>
          <w:rFonts w:cs="Times New Roman"/>
          <w:b/>
          <w:i/>
          <w:lang w:val="ru-RU"/>
        </w:rPr>
      </w:pPr>
      <w:r w:rsidRPr="006D62CA">
        <w:rPr>
          <w:rFonts w:cs="Times New Roman"/>
          <w:b/>
          <w:i/>
          <w:lang w:val="ru-RU"/>
        </w:rPr>
        <w:t>Основное заболевание.</w:t>
      </w:r>
    </w:p>
    <w:p w:rsidR="005A7CE8" w:rsidRPr="006D62CA" w:rsidRDefault="00A53557">
      <w:pPr>
        <w:pStyle w:val="Standard"/>
        <w:spacing w:before="60" w:after="60"/>
        <w:jc w:val="both"/>
        <w:rPr>
          <w:rFonts w:cs="Times New Roman"/>
          <w:b/>
          <w:i/>
          <w:lang w:val="ru-RU"/>
        </w:rPr>
      </w:pPr>
      <w:r w:rsidRPr="006D62CA">
        <w:rPr>
          <w:rFonts w:cs="Times New Roman"/>
          <w:b/>
          <w:i/>
          <w:lang w:val="ru-RU"/>
        </w:rPr>
        <w:t>Осложнения.</w:t>
      </w:r>
    </w:p>
    <w:p w:rsidR="005A7CE8" w:rsidRPr="006D62CA" w:rsidRDefault="00A53557">
      <w:pPr>
        <w:pStyle w:val="Standard"/>
        <w:spacing w:before="60" w:after="60"/>
        <w:jc w:val="both"/>
        <w:rPr>
          <w:rFonts w:cs="Times New Roman"/>
          <w:b/>
          <w:i/>
          <w:lang w:val="ru-RU"/>
        </w:rPr>
      </w:pPr>
      <w:r w:rsidRPr="006D62CA">
        <w:rPr>
          <w:rFonts w:cs="Times New Roman"/>
          <w:b/>
          <w:i/>
          <w:lang w:val="ru-RU"/>
        </w:rPr>
        <w:t>Сопутствующие.</w:t>
      </w: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i/>
          <w:lang w:val="ru-RU"/>
        </w:rPr>
      </w:pP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i/>
          <w:color w:val="000000"/>
          <w:lang w:val="ru-RU"/>
        </w:rPr>
      </w:pPr>
    </w:p>
    <w:p w:rsidR="005A7CE8" w:rsidRPr="006D62CA" w:rsidRDefault="00A53557">
      <w:pPr>
        <w:pStyle w:val="6"/>
        <w:spacing w:before="60" w:after="60"/>
        <w:ind w:right="0"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Дифференциальный диагноз</w:t>
      </w:r>
    </w:p>
    <w:p w:rsidR="005A7CE8" w:rsidRPr="006D62CA" w:rsidRDefault="00A53557" w:rsidP="009140EC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 xml:space="preserve">Анализу и синтезу должны подвергаться не только </w:t>
      </w:r>
      <w:r w:rsidRPr="006D62CA">
        <w:rPr>
          <w:rFonts w:cs="Times New Roman"/>
          <w:b/>
          <w:i/>
          <w:lang w:val="ru-RU"/>
        </w:rPr>
        <w:t>жалобы</w:t>
      </w:r>
      <w:r w:rsidRPr="006D62CA">
        <w:rPr>
          <w:rFonts w:cs="Times New Roman"/>
          <w:b/>
          <w:lang w:val="ru-RU"/>
        </w:rPr>
        <w:t xml:space="preserve">, </w:t>
      </w:r>
      <w:r w:rsidRPr="006D62CA">
        <w:rPr>
          <w:rFonts w:cs="Times New Roman"/>
          <w:b/>
          <w:i/>
          <w:lang w:val="ru-RU"/>
        </w:rPr>
        <w:t>анамнез</w:t>
      </w:r>
      <w:r w:rsidRPr="006D62CA">
        <w:rPr>
          <w:rFonts w:cs="Times New Roman"/>
          <w:b/>
          <w:lang w:val="ru-RU"/>
        </w:rPr>
        <w:t xml:space="preserve"> и </w:t>
      </w:r>
      <w:r w:rsidRPr="006D62CA">
        <w:rPr>
          <w:rFonts w:cs="Times New Roman"/>
          <w:b/>
          <w:i/>
          <w:lang w:val="ru-RU"/>
        </w:rPr>
        <w:t>объективные данные</w:t>
      </w:r>
      <w:r w:rsidRPr="006D62CA">
        <w:rPr>
          <w:rFonts w:cs="Times New Roman"/>
          <w:i/>
          <w:lang w:val="ru-RU"/>
        </w:rPr>
        <w:t>,</w:t>
      </w:r>
      <w:r w:rsidRPr="006D62CA">
        <w:rPr>
          <w:rFonts w:cs="Times New Roman"/>
          <w:lang w:val="ru-RU"/>
        </w:rPr>
        <w:t xml:space="preserve"> но и </w:t>
      </w:r>
      <w:r w:rsidRPr="006D62CA">
        <w:rPr>
          <w:rFonts w:cs="Times New Roman"/>
          <w:b/>
          <w:i/>
          <w:lang w:val="ru-RU"/>
        </w:rPr>
        <w:t>результаты лабораторного</w:t>
      </w:r>
      <w:r w:rsidRPr="006D62CA">
        <w:rPr>
          <w:rFonts w:cs="Times New Roman"/>
          <w:b/>
          <w:lang w:val="ru-RU"/>
        </w:rPr>
        <w:t xml:space="preserve"> и </w:t>
      </w:r>
      <w:r w:rsidRPr="006D62CA">
        <w:rPr>
          <w:rFonts w:cs="Times New Roman"/>
          <w:b/>
          <w:i/>
          <w:lang w:val="ru-RU"/>
        </w:rPr>
        <w:t>инструментального</w:t>
      </w:r>
      <w:r w:rsidRPr="006D62CA">
        <w:rPr>
          <w:rFonts w:cs="Times New Roman"/>
          <w:lang w:val="ru-RU"/>
        </w:rPr>
        <w:t xml:space="preserve"> исследований. За основу берется </w:t>
      </w:r>
      <w:r w:rsidRPr="006D62CA">
        <w:rPr>
          <w:rFonts w:cs="Times New Roman"/>
          <w:b/>
          <w:i/>
          <w:lang w:val="ru-RU"/>
        </w:rPr>
        <w:t>один из ведущих симптомов диагностированного заболевания</w:t>
      </w:r>
      <w:r w:rsidRPr="006D62CA">
        <w:rPr>
          <w:rFonts w:cs="Times New Roman"/>
          <w:i/>
          <w:lang w:val="ru-RU"/>
        </w:rPr>
        <w:t xml:space="preserve">, </w:t>
      </w:r>
      <w:r w:rsidRPr="006D62CA">
        <w:rPr>
          <w:rFonts w:cs="Times New Roman"/>
          <w:lang w:val="ru-RU"/>
        </w:rPr>
        <w:t>и затем последовательно сопоставляются те заболевания, при которых встречается данный симптом (не менее двух заболеваний). В результате сравнения заболеваний делается вывод о диагнозе больного.</w:t>
      </w: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</w:p>
    <w:p w:rsidR="005A7CE8" w:rsidRPr="006D62CA" w:rsidRDefault="00A53557">
      <w:pPr>
        <w:pStyle w:val="7"/>
        <w:spacing w:before="60" w:after="60"/>
        <w:ind w:right="0"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Лечение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i/>
          <w:lang w:val="ru-RU"/>
        </w:rPr>
        <w:t>Режим, диета</w:t>
      </w:r>
      <w:r w:rsidRPr="006D62CA">
        <w:rPr>
          <w:rFonts w:cs="Times New Roman"/>
          <w:i/>
          <w:lang w:val="ru-RU"/>
        </w:rPr>
        <w:t xml:space="preserve">, </w:t>
      </w:r>
      <w:r w:rsidRPr="006D62CA">
        <w:rPr>
          <w:rFonts w:cs="Times New Roman"/>
          <w:b/>
          <w:i/>
          <w:lang w:val="ru-RU"/>
        </w:rPr>
        <w:t>медикаментозное и хирургическое лечение</w:t>
      </w:r>
      <w:r w:rsidRPr="006D62CA">
        <w:rPr>
          <w:rFonts w:cs="Times New Roman"/>
          <w:bCs/>
          <w:lang w:val="ru-RU"/>
        </w:rPr>
        <w:t>.</w:t>
      </w:r>
      <w:r w:rsidRPr="006D62CA">
        <w:rPr>
          <w:rFonts w:cs="Times New Roman"/>
          <w:b/>
          <w:bCs/>
          <w:lang w:val="ru-RU"/>
        </w:rPr>
        <w:t xml:space="preserve"> </w:t>
      </w:r>
      <w:r w:rsidRPr="006D62CA">
        <w:rPr>
          <w:rFonts w:cs="Times New Roman"/>
          <w:lang w:val="ru-RU"/>
        </w:rPr>
        <w:t xml:space="preserve">Отдельно привести </w:t>
      </w:r>
      <w:r w:rsidRPr="006D62CA">
        <w:rPr>
          <w:rFonts w:cs="Times New Roman"/>
          <w:b/>
          <w:i/>
          <w:lang w:val="ru-RU"/>
        </w:rPr>
        <w:t>рецептурные прописи</w:t>
      </w:r>
      <w:r w:rsidRPr="006D62CA">
        <w:rPr>
          <w:rFonts w:cs="Times New Roman"/>
          <w:lang w:val="ru-RU"/>
        </w:rPr>
        <w:t xml:space="preserve"> конкретных препаратов, показанных </w:t>
      </w:r>
      <w:r w:rsidRPr="006D62CA">
        <w:rPr>
          <w:rFonts w:cs="Times New Roman"/>
          <w:b/>
          <w:i/>
          <w:lang w:val="ru-RU"/>
        </w:rPr>
        <w:t>данному</w:t>
      </w:r>
      <w:r w:rsidRPr="006D62CA">
        <w:rPr>
          <w:rFonts w:cs="Times New Roman"/>
          <w:lang w:val="ru-RU"/>
        </w:rPr>
        <w:t xml:space="preserve"> больному.</w:t>
      </w: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lang w:val="ru-RU"/>
        </w:rPr>
        <w:t>Эпикриз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Является заключительным разделом истории болезни, в котором должны быть кратко представлены основные клинические данные с оценкой индивидуальных особенностей тече</w:t>
      </w:r>
      <w:r w:rsidRPr="006D62CA">
        <w:rPr>
          <w:rFonts w:cs="Times New Roman"/>
          <w:lang w:val="ru-RU"/>
        </w:rPr>
        <w:softHyphen/>
        <w:t>ния болезни, проведенного лечения и дальнейшего прогноза.</w:t>
      </w: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В эпикризе необходимо отразить следующие пункты:</w:t>
      </w:r>
    </w:p>
    <w:p w:rsidR="005A7CE8" w:rsidRPr="006D62CA" w:rsidRDefault="00A53557">
      <w:pPr>
        <w:pStyle w:val="20"/>
        <w:numPr>
          <w:ilvl w:val="0"/>
          <w:numId w:val="12"/>
        </w:numPr>
        <w:spacing w:before="60" w:after="60" w:line="240" w:lineRule="auto"/>
        <w:jc w:val="both"/>
        <w:rPr>
          <w:rFonts w:cs="Times New Roman"/>
          <w:lang w:val="ru-RU"/>
        </w:rPr>
      </w:pPr>
      <w:r w:rsidRPr="006D62CA">
        <w:rPr>
          <w:rFonts w:cs="Times New Roman"/>
          <w:i/>
          <w:lang w:val="ru-RU"/>
        </w:rPr>
        <w:t>Паспортные данные.</w:t>
      </w:r>
      <w:r w:rsidRPr="006D62CA">
        <w:rPr>
          <w:rFonts w:cs="Times New Roman"/>
          <w:lang w:val="ru-RU"/>
        </w:rPr>
        <w:t xml:space="preserve"> ФИО, возраст, профессия, поступил в стационар – экстренно или в плановом порядке, по какому поводу (причина госпитализации).</w:t>
      </w:r>
    </w:p>
    <w:p w:rsidR="005A7CE8" w:rsidRPr="006D62CA" w:rsidRDefault="00A53557">
      <w:pPr>
        <w:pStyle w:val="20"/>
        <w:numPr>
          <w:ilvl w:val="0"/>
          <w:numId w:val="6"/>
        </w:numPr>
        <w:spacing w:before="60" w:after="60" w:line="240" w:lineRule="auto"/>
        <w:jc w:val="both"/>
        <w:rPr>
          <w:rFonts w:cs="Times New Roman"/>
        </w:rPr>
      </w:pPr>
      <w:r w:rsidRPr="006D62CA">
        <w:rPr>
          <w:rFonts w:cs="Times New Roman"/>
          <w:i/>
        </w:rPr>
        <w:t>Жалобы</w:t>
      </w:r>
      <w:r w:rsidRPr="006D62CA">
        <w:rPr>
          <w:rFonts w:cs="Times New Roman"/>
        </w:rPr>
        <w:t xml:space="preserve"> (основные).</w:t>
      </w:r>
    </w:p>
    <w:p w:rsidR="005A7CE8" w:rsidRPr="006D62CA" w:rsidRDefault="00A53557">
      <w:pPr>
        <w:pStyle w:val="20"/>
        <w:numPr>
          <w:ilvl w:val="0"/>
          <w:numId w:val="6"/>
        </w:numPr>
        <w:spacing w:before="60" w:after="60" w:line="240" w:lineRule="auto"/>
        <w:jc w:val="both"/>
        <w:rPr>
          <w:rFonts w:cs="Times New Roman"/>
          <w:lang w:val="ru-RU"/>
        </w:rPr>
      </w:pPr>
      <w:r w:rsidRPr="006D62CA">
        <w:rPr>
          <w:rFonts w:cs="Times New Roman"/>
          <w:i/>
          <w:lang w:val="ru-RU"/>
        </w:rPr>
        <w:t>В клинике наблюдалось</w:t>
      </w:r>
      <w:r w:rsidRPr="006D62CA">
        <w:rPr>
          <w:rFonts w:cs="Times New Roman"/>
          <w:lang w:val="ru-RU"/>
        </w:rPr>
        <w:t xml:space="preserve"> (указать только выявленные объективно отклонения со стороны общего состояния, сердечно-сосудистой, дыхательной, пищеварительной, мочеполовой, </w:t>
      </w:r>
      <w:r w:rsidRPr="006D62CA">
        <w:rPr>
          <w:rFonts w:cs="Times New Roman"/>
          <w:lang w:val="ru-RU"/>
        </w:rPr>
        <w:lastRenderedPageBreak/>
        <w:t>нервной системы); со стороны крови (назвать изменения), со стороны мочи (назвать из</w:t>
      </w:r>
      <w:r w:rsidRPr="006D62CA">
        <w:rPr>
          <w:rFonts w:cs="Times New Roman"/>
          <w:lang w:val="ru-RU"/>
        </w:rPr>
        <w:softHyphen/>
        <w:t>менения), со стороны биохимических показателей (назвать изменения); изменения на ЭКГ, при рентгенологическом исследовании, при инструментальном обследовании, при консультации специалистов (привести заключения).</w:t>
      </w:r>
    </w:p>
    <w:p w:rsidR="005A7CE8" w:rsidRPr="006D62CA" w:rsidRDefault="00A53557">
      <w:pPr>
        <w:pStyle w:val="Standard"/>
        <w:numPr>
          <w:ilvl w:val="0"/>
          <w:numId w:val="6"/>
        </w:numPr>
        <w:spacing w:before="60" w:after="60"/>
        <w:jc w:val="both"/>
        <w:rPr>
          <w:rFonts w:cs="Times New Roman"/>
          <w:i/>
        </w:rPr>
      </w:pPr>
      <w:r w:rsidRPr="006D62CA">
        <w:rPr>
          <w:rFonts w:cs="Times New Roman"/>
          <w:i/>
        </w:rPr>
        <w:t>Клинический диагноз</w:t>
      </w:r>
    </w:p>
    <w:p w:rsidR="005A7CE8" w:rsidRPr="006D62CA" w:rsidRDefault="00A53557">
      <w:pPr>
        <w:pStyle w:val="Standard"/>
        <w:numPr>
          <w:ilvl w:val="0"/>
          <w:numId w:val="6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i/>
          <w:lang w:val="ru-RU"/>
        </w:rPr>
        <w:t>Лечение</w:t>
      </w:r>
      <w:r w:rsidRPr="006D62CA">
        <w:rPr>
          <w:rFonts w:cs="Times New Roman"/>
          <w:lang w:val="ru-RU"/>
        </w:rPr>
        <w:t>, кот</w:t>
      </w:r>
      <w:r w:rsidR="007A0B77" w:rsidRPr="006D62CA">
        <w:rPr>
          <w:rFonts w:cs="Times New Roman"/>
          <w:lang w:val="ru-RU"/>
        </w:rPr>
        <w:t>орое проводилось в стационаре: в</w:t>
      </w:r>
      <w:r w:rsidRPr="006D62CA">
        <w:rPr>
          <w:rFonts w:cs="Times New Roman"/>
          <w:lang w:val="ru-RU"/>
        </w:rPr>
        <w:t xml:space="preserve"> стационаре проводилась </w:t>
      </w:r>
      <w:r w:rsidRPr="006D62CA">
        <w:rPr>
          <w:rFonts w:cs="Times New Roman"/>
          <w:i/>
          <w:lang w:val="ru-RU"/>
        </w:rPr>
        <w:t xml:space="preserve">терапия </w:t>
      </w:r>
      <w:r w:rsidRPr="006D62CA">
        <w:rPr>
          <w:rFonts w:cs="Times New Roman"/>
          <w:lang w:val="ru-RU"/>
        </w:rPr>
        <w:t>(режим, диета, указать группы препаратов, названия физиотерапевтических процедур, ЛФК), дру</w:t>
      </w:r>
      <w:r w:rsidRPr="006D62CA">
        <w:rPr>
          <w:rFonts w:cs="Times New Roman"/>
          <w:lang w:val="ru-RU"/>
        </w:rPr>
        <w:softHyphen/>
        <w:t>гие виды лечения. Под влиянием терапии состояние больного улучшилось, осталось без перемен или ухудшилось (в чем выражалось).</w:t>
      </w:r>
    </w:p>
    <w:p w:rsidR="005A7CE8" w:rsidRPr="006D62CA" w:rsidRDefault="00A53557">
      <w:pPr>
        <w:pStyle w:val="Standard"/>
        <w:numPr>
          <w:ilvl w:val="0"/>
          <w:numId w:val="6"/>
        </w:numPr>
        <w:spacing w:before="60" w:after="60"/>
        <w:jc w:val="both"/>
        <w:rPr>
          <w:rFonts w:cs="Times New Roman"/>
        </w:rPr>
      </w:pPr>
      <w:r w:rsidRPr="006D62CA">
        <w:rPr>
          <w:rFonts w:cs="Times New Roman"/>
          <w:i/>
          <w:lang w:val="ru-RU"/>
        </w:rPr>
        <w:t>Прогноз</w:t>
      </w:r>
      <w:r w:rsidRPr="006D62CA">
        <w:rPr>
          <w:rFonts w:cs="Times New Roman"/>
          <w:lang w:val="ru-RU"/>
        </w:rPr>
        <w:t xml:space="preserve"> в отношении трудоспособности благоприятный (неблагоприятный). </w:t>
      </w:r>
      <w:r w:rsidRPr="006D62CA">
        <w:rPr>
          <w:rFonts w:cs="Times New Roman"/>
        </w:rPr>
        <w:t>Нуждается или нет в направлении на МСЭК.</w:t>
      </w:r>
    </w:p>
    <w:p w:rsidR="005A7CE8" w:rsidRPr="006D62CA" w:rsidRDefault="00A53557">
      <w:pPr>
        <w:pStyle w:val="Standard"/>
        <w:numPr>
          <w:ilvl w:val="0"/>
          <w:numId w:val="6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i/>
          <w:lang w:val="ru-RU"/>
        </w:rPr>
        <w:t>Особенности разбираемого наблюдения</w:t>
      </w:r>
      <w:r w:rsidRPr="006D62CA">
        <w:rPr>
          <w:rFonts w:cs="Times New Roman"/>
          <w:lang w:val="ru-RU"/>
        </w:rPr>
        <w:t>: охарактеризовать, чем данное наблюдение отлича</w:t>
      </w:r>
      <w:r w:rsidRPr="006D62CA">
        <w:rPr>
          <w:rFonts w:cs="Times New Roman"/>
          <w:lang w:val="ru-RU"/>
        </w:rPr>
        <w:softHyphen/>
        <w:t>ется от классического описания.</w:t>
      </w:r>
    </w:p>
    <w:p w:rsidR="005A7CE8" w:rsidRPr="006D62CA" w:rsidRDefault="00A53557">
      <w:pPr>
        <w:pStyle w:val="Standard"/>
        <w:numPr>
          <w:ilvl w:val="0"/>
          <w:numId w:val="6"/>
        </w:numPr>
        <w:spacing w:before="60" w:after="60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 xml:space="preserve">Больной выписывается из стационара или передается для дальнейшей курации (дата) со следующими </w:t>
      </w:r>
      <w:r w:rsidRPr="006D62CA">
        <w:rPr>
          <w:rFonts w:cs="Times New Roman"/>
          <w:i/>
          <w:lang w:val="ru-RU"/>
        </w:rPr>
        <w:t>рекомендациями</w:t>
      </w:r>
      <w:r w:rsidRPr="006D62CA">
        <w:rPr>
          <w:rFonts w:cs="Times New Roman"/>
          <w:lang w:val="ru-RU"/>
        </w:rPr>
        <w:t>. Подробно привести рекомендации по режиму физической активности, диете, приему лекарств с названиями конкретных препаратов и их доз, вы</w:t>
      </w:r>
      <w:r w:rsidRPr="006D62CA">
        <w:rPr>
          <w:rFonts w:cs="Times New Roman"/>
          <w:lang w:val="ru-RU"/>
        </w:rPr>
        <w:softHyphen/>
        <w:t>зову врачей на дом и дальнейшей диспансеризации в условиях стационара, поликлиники или врачами общей практики.</w:t>
      </w: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lang w:val="ru-RU"/>
        </w:rPr>
      </w:pPr>
    </w:p>
    <w:p w:rsidR="005A7CE8" w:rsidRPr="006D62CA" w:rsidRDefault="00A53557">
      <w:pPr>
        <w:pStyle w:val="Standard"/>
        <w:spacing w:before="60" w:after="60"/>
        <w:ind w:firstLine="567"/>
        <w:jc w:val="both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Список использованной литературы</w:t>
      </w:r>
    </w:p>
    <w:p w:rsidR="005A7CE8" w:rsidRPr="006D62CA" w:rsidRDefault="007A0B77">
      <w:pPr>
        <w:pStyle w:val="Textbodyindent"/>
        <w:spacing w:before="60" w:after="60"/>
        <w:ind w:left="0" w:firstLine="567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Указываются литературные источники</w:t>
      </w:r>
      <w:r w:rsidR="00A53557" w:rsidRPr="006D62CA">
        <w:rPr>
          <w:rFonts w:cs="Times New Roman"/>
          <w:lang w:val="ru-RU"/>
        </w:rPr>
        <w:t xml:space="preserve">, которые </w:t>
      </w:r>
      <w:r w:rsidRPr="006D62CA">
        <w:rPr>
          <w:rFonts w:cs="Times New Roman"/>
          <w:lang w:val="ru-RU"/>
        </w:rPr>
        <w:t>были использованы</w:t>
      </w:r>
      <w:r w:rsidR="00A53557" w:rsidRPr="006D62CA">
        <w:rPr>
          <w:rFonts w:cs="Times New Roman"/>
          <w:lang w:val="ru-RU"/>
        </w:rPr>
        <w:t xml:space="preserve"> при написании </w:t>
      </w:r>
      <w:r w:rsidRPr="006D62CA">
        <w:rPr>
          <w:rFonts w:cs="Times New Roman"/>
          <w:lang w:val="ru-RU"/>
        </w:rPr>
        <w:t>истории болезни</w:t>
      </w:r>
      <w:r w:rsidR="00A53557" w:rsidRPr="006D62CA">
        <w:rPr>
          <w:rFonts w:cs="Times New Roman"/>
          <w:lang w:val="ru-RU"/>
        </w:rPr>
        <w:t>.</w:t>
      </w:r>
    </w:p>
    <w:p w:rsidR="005A7CE8" w:rsidRPr="006D62CA" w:rsidRDefault="005A7CE8">
      <w:pPr>
        <w:pStyle w:val="Textbodyindent"/>
        <w:spacing w:before="60" w:after="60"/>
        <w:ind w:left="0" w:firstLine="567"/>
        <w:rPr>
          <w:rFonts w:cs="Times New Roman"/>
          <w:b/>
          <w:u w:val="single"/>
          <w:lang w:val="ru-RU"/>
        </w:rPr>
      </w:pPr>
    </w:p>
    <w:p w:rsidR="005A7CE8" w:rsidRPr="006D62CA" w:rsidRDefault="007A0B77">
      <w:pPr>
        <w:pStyle w:val="2"/>
        <w:spacing w:before="60" w:after="60"/>
        <w:ind w:right="0" w:firstLine="567"/>
        <w:jc w:val="both"/>
        <w:rPr>
          <w:rFonts w:cs="Times New Roman"/>
          <w:lang w:val="ru-RU"/>
        </w:rPr>
      </w:pPr>
      <w:r w:rsidRPr="006D62CA">
        <w:rPr>
          <w:rFonts w:cs="Times New Roman"/>
          <w:lang w:val="ru-RU"/>
        </w:rPr>
        <w:t>Дневник курации</w:t>
      </w:r>
      <w:r w:rsidR="00A53557" w:rsidRPr="006D62CA">
        <w:rPr>
          <w:rFonts w:cs="Times New Roman"/>
          <w:lang w:val="ru-RU"/>
        </w:rPr>
        <w:t xml:space="preserve"> (</w:t>
      </w:r>
      <w:r w:rsidRPr="006D62CA">
        <w:rPr>
          <w:rFonts w:cs="Times New Roman"/>
          <w:lang w:val="ru-RU"/>
        </w:rPr>
        <w:t>прилагается к</w:t>
      </w:r>
      <w:r w:rsidR="00A53557" w:rsidRPr="006D62CA">
        <w:rPr>
          <w:rFonts w:cs="Times New Roman"/>
          <w:lang w:val="ru-RU"/>
        </w:rPr>
        <w:t xml:space="preserve"> </w:t>
      </w:r>
      <w:r w:rsidRPr="006D62CA">
        <w:rPr>
          <w:rFonts w:cs="Times New Roman"/>
          <w:lang w:val="ru-RU"/>
        </w:rPr>
        <w:t>истории болезни</w:t>
      </w:r>
      <w:r w:rsidR="00A53557" w:rsidRPr="006D62CA">
        <w:rPr>
          <w:rFonts w:cs="Times New Roman"/>
          <w:lang w:val="ru-RU"/>
        </w:rPr>
        <w:t>)</w:t>
      </w:r>
    </w:p>
    <w:p w:rsidR="005A7CE8" w:rsidRPr="006D62CA" w:rsidRDefault="007A0B77">
      <w:pPr>
        <w:pStyle w:val="Standard"/>
        <w:spacing w:before="60" w:after="60"/>
        <w:ind w:firstLine="567"/>
        <w:jc w:val="both"/>
        <w:rPr>
          <w:rFonts w:cs="Times New Roman"/>
        </w:rPr>
      </w:pPr>
      <w:r w:rsidRPr="006D62CA">
        <w:rPr>
          <w:rFonts w:cs="Times New Roman"/>
          <w:lang w:val="ru-RU"/>
        </w:rPr>
        <w:t>Ведется ежедневно</w:t>
      </w:r>
      <w:r w:rsidR="00A53557" w:rsidRPr="006D62CA">
        <w:rPr>
          <w:rFonts w:cs="Times New Roman"/>
          <w:lang w:val="ru-RU"/>
        </w:rPr>
        <w:t xml:space="preserve"> по указанному ниже образцу. Включает </w:t>
      </w:r>
      <w:r w:rsidRPr="006D62CA">
        <w:rPr>
          <w:rFonts w:cs="Times New Roman"/>
          <w:lang w:val="ru-RU"/>
        </w:rPr>
        <w:t>следующие основные разделы</w:t>
      </w:r>
      <w:r w:rsidR="00A53557" w:rsidRPr="006D62CA">
        <w:rPr>
          <w:rFonts w:cs="Times New Roman"/>
          <w:lang w:val="ru-RU"/>
        </w:rPr>
        <w:t xml:space="preserve">: дата, дневник, назначения. </w:t>
      </w:r>
      <w:r w:rsidR="00A53557" w:rsidRPr="006D62CA">
        <w:rPr>
          <w:rFonts w:cs="Times New Roman"/>
        </w:rPr>
        <w:t>В дневнике необходимо отразить динамику с</w:t>
      </w:r>
      <w:r w:rsidR="00386C5E" w:rsidRPr="006D62CA">
        <w:rPr>
          <w:rFonts w:cs="Times New Roman"/>
        </w:rPr>
        <w:t>остояния больного.</w:t>
      </w:r>
    </w:p>
    <w:tbl>
      <w:tblPr>
        <w:tblW w:w="936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56"/>
        <w:gridCol w:w="4236"/>
        <w:gridCol w:w="3774"/>
      </w:tblGrid>
      <w:tr w:rsidR="005A7CE8" w:rsidRPr="006D62CA">
        <w:trPr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E8" w:rsidRPr="006D62CA" w:rsidRDefault="00A53557">
            <w:pPr>
              <w:pStyle w:val="Standard"/>
              <w:spacing w:before="60" w:after="60"/>
              <w:jc w:val="center"/>
              <w:rPr>
                <w:rFonts w:cs="Times New Roman"/>
                <w:b/>
              </w:rPr>
            </w:pPr>
            <w:r w:rsidRPr="006D62CA">
              <w:rPr>
                <w:rFonts w:cs="Times New Roman"/>
                <w:b/>
              </w:rPr>
              <w:t>Дата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E8" w:rsidRPr="006D62CA" w:rsidRDefault="00A53557">
            <w:pPr>
              <w:pStyle w:val="Standard"/>
              <w:spacing w:before="60" w:after="60"/>
              <w:jc w:val="center"/>
              <w:rPr>
                <w:rFonts w:cs="Times New Roman"/>
                <w:b/>
              </w:rPr>
            </w:pPr>
            <w:r w:rsidRPr="006D62CA">
              <w:rPr>
                <w:rFonts w:cs="Times New Roman"/>
                <w:b/>
              </w:rPr>
              <w:t>Ежедневные записи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E8" w:rsidRPr="006D62CA" w:rsidRDefault="00A53557">
            <w:pPr>
              <w:pStyle w:val="Standard"/>
              <w:spacing w:before="60" w:after="60"/>
              <w:jc w:val="center"/>
              <w:rPr>
                <w:rFonts w:cs="Times New Roman"/>
                <w:b/>
              </w:rPr>
            </w:pPr>
            <w:r w:rsidRPr="006D62CA">
              <w:rPr>
                <w:rFonts w:cs="Times New Roman"/>
                <w:b/>
              </w:rPr>
              <w:t>Назначения</w:t>
            </w:r>
          </w:p>
        </w:tc>
      </w:tr>
      <w:tr w:rsidR="005A7CE8" w:rsidRPr="006D62CA">
        <w:trPr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E8" w:rsidRPr="006D62CA" w:rsidRDefault="005A7CE8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  <w:b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E8" w:rsidRPr="006D62CA" w:rsidRDefault="00A53557">
            <w:pPr>
              <w:pStyle w:val="Standard"/>
              <w:spacing w:before="60" w:after="60"/>
              <w:jc w:val="both"/>
              <w:rPr>
                <w:rFonts w:cs="Times New Roman"/>
                <w:lang w:val="ru-RU"/>
              </w:rPr>
            </w:pPr>
            <w:r w:rsidRPr="006D62CA">
              <w:rPr>
                <w:rFonts w:cs="Times New Roman"/>
                <w:lang w:val="ru-RU"/>
              </w:rPr>
              <w:t>Жалобы (на момент осмотра и за истекшие сутки)</w:t>
            </w:r>
          </w:p>
          <w:p w:rsidR="005A7CE8" w:rsidRPr="006D62CA" w:rsidRDefault="00A53557">
            <w:pPr>
              <w:pStyle w:val="Standard"/>
              <w:spacing w:before="60" w:after="60"/>
              <w:jc w:val="both"/>
              <w:rPr>
                <w:rFonts w:cs="Times New Roman"/>
              </w:rPr>
            </w:pPr>
            <w:r w:rsidRPr="006D62CA">
              <w:rPr>
                <w:rFonts w:cs="Times New Roman"/>
              </w:rPr>
              <w:t>Объективный статус: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E8" w:rsidRPr="006D62CA" w:rsidRDefault="00A53557">
            <w:pPr>
              <w:pStyle w:val="Standard"/>
              <w:spacing w:before="60" w:after="60"/>
              <w:jc w:val="both"/>
              <w:rPr>
                <w:rFonts w:cs="Times New Roman"/>
                <w:lang w:val="ru-RU"/>
              </w:rPr>
            </w:pPr>
            <w:r w:rsidRPr="006D62CA">
              <w:rPr>
                <w:rFonts w:cs="Times New Roman"/>
                <w:lang w:val="ru-RU"/>
              </w:rPr>
              <w:t>Режим, диета.</w:t>
            </w:r>
          </w:p>
          <w:p w:rsidR="005A7CE8" w:rsidRPr="006D62CA" w:rsidRDefault="00A53557">
            <w:pPr>
              <w:pStyle w:val="Standard"/>
              <w:spacing w:before="60" w:after="60"/>
              <w:jc w:val="both"/>
              <w:rPr>
                <w:rFonts w:cs="Times New Roman"/>
                <w:lang w:val="ru-RU"/>
              </w:rPr>
            </w:pPr>
            <w:r w:rsidRPr="006D62CA">
              <w:rPr>
                <w:rFonts w:cs="Times New Roman"/>
                <w:lang w:val="ru-RU"/>
              </w:rPr>
              <w:t>Исследования (конкретно)</w:t>
            </w:r>
          </w:p>
          <w:p w:rsidR="005A7CE8" w:rsidRPr="006D62CA" w:rsidRDefault="00A53557">
            <w:pPr>
              <w:pStyle w:val="Standard"/>
              <w:spacing w:before="60" w:after="60"/>
              <w:jc w:val="both"/>
              <w:rPr>
                <w:rFonts w:cs="Times New Roman"/>
                <w:lang w:val="ru-RU"/>
              </w:rPr>
            </w:pPr>
            <w:r w:rsidRPr="006D62CA">
              <w:rPr>
                <w:rFonts w:cs="Times New Roman"/>
                <w:lang w:val="ru-RU"/>
              </w:rPr>
              <w:t>Лекарственная терапия (названия препаратов, разовые дозы, время приема, введения, ….)</w:t>
            </w:r>
          </w:p>
        </w:tc>
      </w:tr>
    </w:tbl>
    <w:p w:rsidR="005A7CE8" w:rsidRPr="006D62CA" w:rsidRDefault="005A7CE8">
      <w:pPr>
        <w:pStyle w:val="6"/>
        <w:spacing w:before="60" w:after="60"/>
        <w:ind w:right="0" w:firstLine="567"/>
        <w:jc w:val="both"/>
        <w:rPr>
          <w:rFonts w:cs="Times New Roman"/>
          <w:lang w:val="ru-RU"/>
        </w:rPr>
      </w:pP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color w:val="000000"/>
          <w:lang w:val="ru-RU"/>
        </w:rPr>
      </w:pP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i/>
          <w:lang w:val="ru-RU"/>
        </w:rPr>
      </w:pP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i/>
          <w:lang w:val="ru-RU"/>
        </w:rPr>
      </w:pP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i/>
          <w:lang w:val="ru-RU"/>
        </w:rPr>
      </w:pPr>
    </w:p>
    <w:p w:rsidR="005A7CE8" w:rsidRPr="006D62CA" w:rsidRDefault="005A7CE8">
      <w:pPr>
        <w:pStyle w:val="Standard"/>
        <w:spacing w:before="60" w:after="60"/>
        <w:ind w:firstLine="567"/>
        <w:jc w:val="both"/>
        <w:rPr>
          <w:rFonts w:cs="Times New Roman"/>
          <w:i/>
          <w:lang w:val="ru-RU"/>
        </w:rPr>
      </w:pPr>
    </w:p>
    <w:p w:rsidR="005A7CE8" w:rsidRDefault="005A7CE8">
      <w:pPr>
        <w:pStyle w:val="Standard"/>
        <w:spacing w:before="60" w:after="60"/>
        <w:ind w:firstLine="567"/>
        <w:jc w:val="both"/>
        <w:rPr>
          <w:rFonts w:cs="Times New Roman"/>
          <w:i/>
          <w:lang w:val="ru-RU"/>
        </w:rPr>
      </w:pPr>
    </w:p>
    <w:p w:rsidR="006D62CA" w:rsidRDefault="006D62CA">
      <w:pPr>
        <w:pStyle w:val="Standard"/>
        <w:spacing w:before="60" w:after="60"/>
        <w:ind w:firstLine="567"/>
        <w:jc w:val="both"/>
        <w:rPr>
          <w:rFonts w:cs="Times New Roman"/>
          <w:i/>
          <w:lang w:val="ru-RU"/>
        </w:rPr>
      </w:pPr>
    </w:p>
    <w:p w:rsidR="006D62CA" w:rsidRDefault="006D62CA">
      <w:pPr>
        <w:pStyle w:val="Standard"/>
        <w:spacing w:before="60" w:after="60"/>
        <w:ind w:firstLine="567"/>
        <w:jc w:val="both"/>
        <w:rPr>
          <w:rFonts w:cs="Times New Roman"/>
          <w:i/>
          <w:lang w:val="ru-RU"/>
        </w:rPr>
      </w:pPr>
    </w:p>
    <w:p w:rsidR="006D62CA" w:rsidRDefault="006D62CA">
      <w:pPr>
        <w:pStyle w:val="Standard"/>
        <w:spacing w:before="60" w:after="60"/>
        <w:ind w:firstLine="567"/>
        <w:jc w:val="both"/>
        <w:rPr>
          <w:rFonts w:cs="Times New Roman"/>
          <w:i/>
          <w:lang w:val="ru-RU"/>
        </w:rPr>
      </w:pPr>
    </w:p>
    <w:p w:rsidR="006D62CA" w:rsidRPr="006D62CA" w:rsidRDefault="006D62CA">
      <w:pPr>
        <w:pStyle w:val="Standard"/>
        <w:spacing w:before="60" w:after="60"/>
        <w:ind w:firstLine="567"/>
        <w:jc w:val="both"/>
        <w:rPr>
          <w:rFonts w:cs="Times New Roman"/>
          <w:i/>
          <w:lang w:val="ru-RU"/>
        </w:rPr>
      </w:pPr>
    </w:p>
    <w:p w:rsidR="007A0B77" w:rsidRPr="006D62CA" w:rsidRDefault="007A0B77">
      <w:pPr>
        <w:pStyle w:val="Standard"/>
        <w:jc w:val="center"/>
        <w:rPr>
          <w:rFonts w:cs="Times New Roman"/>
          <w:b/>
          <w:lang w:val="ru-RU"/>
        </w:rPr>
      </w:pPr>
    </w:p>
    <w:p w:rsidR="007A0B77" w:rsidRPr="006D62CA" w:rsidRDefault="007A0B77">
      <w:pPr>
        <w:pStyle w:val="Standard"/>
        <w:jc w:val="center"/>
        <w:rPr>
          <w:rFonts w:cs="Times New Roman"/>
          <w:b/>
          <w:lang w:val="ru-RU"/>
        </w:rPr>
      </w:pPr>
    </w:p>
    <w:p w:rsidR="005A7CE8" w:rsidRPr="006D62CA" w:rsidRDefault="00A53557">
      <w:pPr>
        <w:pStyle w:val="Standard"/>
        <w:jc w:val="center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lastRenderedPageBreak/>
        <w:t>ФГБОУ ВО «Южно-Уральский государственный медицинский университет»</w:t>
      </w:r>
    </w:p>
    <w:p w:rsidR="005A7CE8" w:rsidRPr="006D62CA" w:rsidRDefault="00A53557">
      <w:pPr>
        <w:pStyle w:val="Standard"/>
        <w:jc w:val="center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Минздрава России</w:t>
      </w:r>
    </w:p>
    <w:p w:rsidR="005A7CE8" w:rsidRPr="006D62CA" w:rsidRDefault="00A53557">
      <w:pPr>
        <w:pStyle w:val="Standard"/>
        <w:jc w:val="center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Кафедра факультетской хирургии</w:t>
      </w:r>
    </w:p>
    <w:p w:rsidR="005A7CE8" w:rsidRPr="006D62CA" w:rsidRDefault="005A7CE8">
      <w:pPr>
        <w:pStyle w:val="Standard"/>
        <w:spacing w:before="60" w:after="60"/>
        <w:ind w:left="5103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ind w:left="5103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ind w:left="5103"/>
        <w:jc w:val="both"/>
        <w:rPr>
          <w:rFonts w:cs="Times New Roman"/>
          <w:b/>
          <w:lang w:val="ru-RU"/>
        </w:rPr>
      </w:pPr>
    </w:p>
    <w:p w:rsidR="005A7CE8" w:rsidRPr="006D62CA" w:rsidRDefault="00A53557">
      <w:pPr>
        <w:pStyle w:val="Standard"/>
        <w:spacing w:before="60" w:after="60"/>
        <w:ind w:left="5103"/>
        <w:jc w:val="both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Зав. кафедрой:</w:t>
      </w:r>
    </w:p>
    <w:p w:rsidR="005A7CE8" w:rsidRPr="006D62CA" w:rsidRDefault="005A7CE8">
      <w:pPr>
        <w:pStyle w:val="Standard"/>
        <w:spacing w:before="60" w:after="60"/>
        <w:ind w:left="5103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7A0B77">
      <w:pPr>
        <w:pStyle w:val="Standard"/>
        <w:spacing w:before="60" w:after="60"/>
        <w:jc w:val="center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 xml:space="preserve">И С Т О Р И Я   </w:t>
      </w:r>
      <w:r w:rsidR="00A53557" w:rsidRPr="006D62CA">
        <w:rPr>
          <w:rFonts w:cs="Times New Roman"/>
          <w:b/>
          <w:lang w:val="ru-RU"/>
        </w:rPr>
        <w:t>Б О Л Е З Н И</w:t>
      </w:r>
    </w:p>
    <w:p w:rsidR="005A7CE8" w:rsidRPr="006D62CA" w:rsidRDefault="005A7CE8">
      <w:pPr>
        <w:pStyle w:val="Standard"/>
        <w:spacing w:before="60" w:after="60"/>
        <w:jc w:val="center"/>
        <w:rPr>
          <w:rFonts w:cs="Times New Roman"/>
          <w:b/>
          <w:lang w:val="ru-RU"/>
        </w:rPr>
      </w:pPr>
    </w:p>
    <w:p w:rsidR="005A7CE8" w:rsidRPr="006D62CA" w:rsidRDefault="007A0B77">
      <w:pPr>
        <w:pStyle w:val="Standard"/>
        <w:spacing w:before="60" w:after="60"/>
        <w:jc w:val="center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 xml:space="preserve">Ф.И.О. больного, </w:t>
      </w:r>
      <w:r w:rsidR="00A53557" w:rsidRPr="006D62CA">
        <w:rPr>
          <w:rFonts w:cs="Times New Roman"/>
          <w:b/>
          <w:lang w:val="ru-RU"/>
        </w:rPr>
        <w:t>возраст</w:t>
      </w:r>
    </w:p>
    <w:p w:rsidR="005A7CE8" w:rsidRPr="006D62CA" w:rsidRDefault="00A53557">
      <w:pPr>
        <w:pStyle w:val="Standard"/>
        <w:spacing w:before="60" w:after="60"/>
        <w:jc w:val="center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Клинический диагноз:</w:t>
      </w: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5A7CE8">
      <w:pPr>
        <w:pStyle w:val="Standard"/>
        <w:spacing w:before="60" w:after="60"/>
        <w:jc w:val="both"/>
        <w:rPr>
          <w:rFonts w:cs="Times New Roman"/>
          <w:b/>
          <w:lang w:val="ru-RU"/>
        </w:rPr>
      </w:pPr>
    </w:p>
    <w:p w:rsidR="005A7CE8" w:rsidRPr="006D62CA" w:rsidRDefault="00A53557">
      <w:pPr>
        <w:pStyle w:val="Standard"/>
        <w:spacing w:before="60" w:after="60"/>
        <w:ind w:left="5103"/>
        <w:jc w:val="both"/>
        <w:rPr>
          <w:rFonts w:cs="Times New Roman"/>
          <w:b/>
          <w:lang w:val="ru-RU"/>
        </w:rPr>
      </w:pPr>
      <w:r w:rsidRPr="006D62CA">
        <w:rPr>
          <w:rFonts w:cs="Times New Roman"/>
          <w:b/>
          <w:lang w:val="ru-RU"/>
        </w:rPr>
        <w:t>Куратор студент</w:t>
      </w:r>
    </w:p>
    <w:p w:rsidR="005A7CE8" w:rsidRPr="006D62CA" w:rsidRDefault="00386C5E">
      <w:pPr>
        <w:pStyle w:val="Standard"/>
        <w:spacing w:before="60" w:after="60"/>
        <w:ind w:left="5103"/>
        <w:jc w:val="both"/>
        <w:rPr>
          <w:rFonts w:cs="Times New Roman"/>
          <w:lang w:val="ru-RU"/>
        </w:rPr>
      </w:pPr>
      <w:r w:rsidRPr="006D62CA">
        <w:rPr>
          <w:rFonts w:cs="Times New Roman"/>
          <w:b/>
          <w:lang w:val="ru-RU"/>
        </w:rPr>
        <w:t xml:space="preserve"> …. группы </w:t>
      </w:r>
      <w:r w:rsidR="00A53557" w:rsidRPr="006D62CA">
        <w:rPr>
          <w:rFonts w:cs="Times New Roman"/>
          <w:b/>
          <w:lang w:val="ru-RU"/>
        </w:rPr>
        <w:t>(</w:t>
      </w:r>
      <w:r w:rsidR="00A53557" w:rsidRPr="006D62CA">
        <w:rPr>
          <w:rFonts w:cs="Times New Roman"/>
          <w:lang w:val="ru-RU"/>
        </w:rPr>
        <w:t>Ф.И.О.)</w:t>
      </w:r>
    </w:p>
    <w:p w:rsidR="005A7CE8" w:rsidRPr="006D62CA" w:rsidRDefault="005A7CE8">
      <w:pPr>
        <w:pStyle w:val="Standard"/>
        <w:spacing w:before="60" w:after="60"/>
        <w:ind w:left="5103"/>
        <w:jc w:val="both"/>
        <w:rPr>
          <w:rFonts w:cs="Times New Roman"/>
          <w:b/>
          <w:lang w:val="ru-RU"/>
        </w:rPr>
      </w:pPr>
    </w:p>
    <w:p w:rsidR="005A7CE8" w:rsidRPr="006D62CA" w:rsidRDefault="00A53557">
      <w:pPr>
        <w:pStyle w:val="Standard"/>
        <w:spacing w:before="60" w:after="60"/>
        <w:ind w:left="5103"/>
        <w:jc w:val="both"/>
        <w:rPr>
          <w:rFonts w:cs="Times New Roman"/>
        </w:rPr>
      </w:pPr>
      <w:r w:rsidRPr="006D62CA">
        <w:rPr>
          <w:rFonts w:cs="Times New Roman"/>
          <w:b/>
        </w:rPr>
        <w:t>Преподаватель</w:t>
      </w:r>
    </w:p>
    <w:sectPr w:rsidR="005A7CE8" w:rsidRPr="006D62CA" w:rsidSect="00764555">
      <w:headerReference w:type="default" r:id="rId7"/>
      <w:footerReference w:type="default" r:id="rId8"/>
      <w:pgSz w:w="11906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89E" w:rsidRDefault="005D289E">
      <w:r>
        <w:separator/>
      </w:r>
    </w:p>
  </w:endnote>
  <w:endnote w:type="continuationSeparator" w:id="0">
    <w:p w:rsidR="005D289E" w:rsidRDefault="005D2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57" w:rsidRDefault="00A5355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89E" w:rsidRDefault="005D289E">
      <w:r>
        <w:rPr>
          <w:color w:val="000000"/>
        </w:rPr>
        <w:separator/>
      </w:r>
    </w:p>
  </w:footnote>
  <w:footnote w:type="continuationSeparator" w:id="0">
    <w:p w:rsidR="005D289E" w:rsidRDefault="005D2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57" w:rsidRDefault="00A53557">
    <w:pPr>
      <w:pStyle w:val="a5"/>
    </w:pPr>
  </w:p>
  <w:p w:rsidR="00A53557" w:rsidRDefault="00764555">
    <w:pPr>
      <w:pStyle w:val="a5"/>
    </w:pPr>
    <w:r w:rsidRPr="0076455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2049" type="#_x0000_t202" style="position:absolute;margin-left:319.1pt;margin-top:14.8pt;width:1.15pt;height:1.6pt;z-index:1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" stroked="f">
          <v:fill opacity="0"/>
          <v:textbox style="mso-fit-shape-to-text:t" inset="0,0,0,0">
            <w:txbxContent>
              <w:p w:rsidR="00A53557" w:rsidRDefault="00764555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A53557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6D62CA">
                  <w:rPr>
                    <w:rStyle w:val="a7"/>
                    <w:noProof/>
                  </w:rPr>
                  <w:t>7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699D"/>
    <w:multiLevelType w:val="multilevel"/>
    <w:tmpl w:val="DF0EA752"/>
    <w:styleLink w:val="WW8Num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556CF"/>
    <w:multiLevelType w:val="multilevel"/>
    <w:tmpl w:val="36523A92"/>
    <w:styleLink w:val="WW8Num2"/>
    <w:lvl w:ilvl="0">
      <w:start w:val="1"/>
      <w:numFmt w:val="decimal"/>
      <w:lvlText w:val="%1."/>
      <w:lvlJc w:val="left"/>
      <w:pPr>
        <w:ind w:left="397" w:hanging="397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52392"/>
    <w:multiLevelType w:val="multilevel"/>
    <w:tmpl w:val="B50C00E8"/>
    <w:styleLink w:val="WW8Num5"/>
    <w:lvl w:ilvl="0">
      <w:numFmt w:val="bullet"/>
      <w:lvlText w:val="–"/>
      <w:lvlJc w:val="left"/>
      <w:pPr>
        <w:ind w:left="397" w:hanging="397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BCC3C8A"/>
    <w:multiLevelType w:val="multilevel"/>
    <w:tmpl w:val="741843B0"/>
    <w:styleLink w:val="WW8Num4"/>
    <w:lvl w:ilvl="0">
      <w:start w:val="1"/>
      <w:numFmt w:val="decimal"/>
      <w:lvlText w:val="%1)"/>
      <w:lvlJc w:val="left"/>
      <w:pPr>
        <w:ind w:left="1247" w:hanging="396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E47FE"/>
    <w:multiLevelType w:val="multilevel"/>
    <w:tmpl w:val="2C58AAEA"/>
    <w:styleLink w:val="WW8Num3"/>
    <w:lvl w:ilvl="0">
      <w:start w:val="1"/>
      <w:numFmt w:val="decimal"/>
      <w:lvlText w:val="%1."/>
      <w:lvlJc w:val="left"/>
      <w:pPr>
        <w:ind w:left="397" w:hanging="397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F5C12"/>
    <w:multiLevelType w:val="hybridMultilevel"/>
    <w:tmpl w:val="C5B8D386"/>
    <w:lvl w:ilvl="0" w:tplc="7116C3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81E0D"/>
    <w:multiLevelType w:val="multilevel"/>
    <w:tmpl w:val="3E909690"/>
    <w:styleLink w:val="WW8Num1"/>
    <w:lvl w:ilvl="0">
      <w:start w:val="1"/>
      <w:numFmt w:val="decimal"/>
      <w:lvlText w:val="%1."/>
      <w:lvlJc w:val="left"/>
      <w:pPr>
        <w:ind w:left="397" w:hanging="397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2"/>
  </w:num>
  <w:num w:numId="12">
    <w:abstractNumId w:val="6"/>
    <w:lvlOverride w:ilvl="0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6"/>
  <w:autoHyphenation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CE8"/>
    <w:rsid w:val="00386C5E"/>
    <w:rsid w:val="003F6AAD"/>
    <w:rsid w:val="004A0A75"/>
    <w:rsid w:val="004B1F45"/>
    <w:rsid w:val="005A7CE8"/>
    <w:rsid w:val="005D289E"/>
    <w:rsid w:val="005E4ECC"/>
    <w:rsid w:val="006D62CA"/>
    <w:rsid w:val="00764555"/>
    <w:rsid w:val="00794E1D"/>
    <w:rsid w:val="007A0B77"/>
    <w:rsid w:val="00851C4C"/>
    <w:rsid w:val="008A55A9"/>
    <w:rsid w:val="009140EC"/>
    <w:rsid w:val="009433DE"/>
    <w:rsid w:val="00A53557"/>
    <w:rsid w:val="00DB2887"/>
    <w:rsid w:val="00E12080"/>
    <w:rsid w:val="00E368CA"/>
    <w:rsid w:val="00F3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455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1">
    <w:name w:val="heading 1"/>
    <w:basedOn w:val="Standard"/>
    <w:next w:val="Standard"/>
    <w:rsid w:val="00764555"/>
    <w:pPr>
      <w:keepNext/>
      <w:spacing w:before="100" w:after="100"/>
      <w:ind w:left="77"/>
      <w:jc w:val="center"/>
      <w:outlineLvl w:val="0"/>
    </w:pPr>
    <w:rPr>
      <w:color w:val="000000"/>
    </w:rPr>
  </w:style>
  <w:style w:type="paragraph" w:styleId="2">
    <w:name w:val="heading 2"/>
    <w:basedOn w:val="Standard"/>
    <w:next w:val="Standard"/>
    <w:rsid w:val="00764555"/>
    <w:pPr>
      <w:keepNext/>
      <w:spacing w:before="100" w:after="100"/>
      <w:ind w:right="19"/>
      <w:jc w:val="center"/>
      <w:outlineLvl w:val="1"/>
    </w:pPr>
    <w:rPr>
      <w:b/>
      <w:color w:val="000000"/>
    </w:rPr>
  </w:style>
  <w:style w:type="paragraph" w:styleId="4">
    <w:name w:val="heading 4"/>
    <w:basedOn w:val="Standard"/>
    <w:next w:val="Standard"/>
    <w:rsid w:val="00764555"/>
    <w:pPr>
      <w:keepNext/>
      <w:spacing w:before="100" w:after="100"/>
      <w:ind w:left="53"/>
      <w:jc w:val="center"/>
      <w:outlineLvl w:val="3"/>
    </w:pPr>
    <w:rPr>
      <w:b/>
      <w:color w:val="000000"/>
    </w:rPr>
  </w:style>
  <w:style w:type="paragraph" w:styleId="5">
    <w:name w:val="heading 5"/>
    <w:basedOn w:val="Standard"/>
    <w:next w:val="Standard"/>
    <w:rsid w:val="00764555"/>
    <w:pPr>
      <w:keepNext/>
      <w:spacing w:before="100" w:after="100"/>
      <w:ind w:left="485"/>
      <w:outlineLvl w:val="4"/>
    </w:pPr>
    <w:rPr>
      <w:color w:val="000000"/>
    </w:rPr>
  </w:style>
  <w:style w:type="paragraph" w:styleId="6">
    <w:name w:val="heading 6"/>
    <w:basedOn w:val="Standard"/>
    <w:next w:val="Standard"/>
    <w:rsid w:val="00764555"/>
    <w:pPr>
      <w:keepNext/>
      <w:spacing w:before="100" w:after="100"/>
      <w:ind w:right="5"/>
      <w:jc w:val="center"/>
      <w:outlineLvl w:val="5"/>
    </w:pPr>
    <w:rPr>
      <w:b/>
      <w:color w:val="000000"/>
    </w:rPr>
  </w:style>
  <w:style w:type="paragraph" w:styleId="7">
    <w:name w:val="heading 7"/>
    <w:basedOn w:val="Standard"/>
    <w:next w:val="Standard"/>
    <w:rsid w:val="00764555"/>
    <w:pPr>
      <w:keepNext/>
      <w:spacing w:before="100" w:after="100"/>
      <w:ind w:right="29"/>
      <w:jc w:val="center"/>
      <w:outlineLvl w:val="6"/>
    </w:pPr>
    <w:rPr>
      <w:b/>
      <w:color w:val="000000"/>
    </w:rPr>
  </w:style>
  <w:style w:type="paragraph" w:styleId="8">
    <w:name w:val="heading 8"/>
    <w:basedOn w:val="Standard"/>
    <w:next w:val="Standard"/>
    <w:rsid w:val="00764555"/>
    <w:pPr>
      <w:keepNext/>
      <w:spacing w:before="100" w:after="100"/>
      <w:ind w:left="142"/>
      <w:jc w:val="center"/>
      <w:outlineLvl w:val="7"/>
    </w:pPr>
    <w:rPr>
      <w:color w:val="000000"/>
    </w:rPr>
  </w:style>
  <w:style w:type="paragraph" w:styleId="9">
    <w:name w:val="heading 9"/>
    <w:basedOn w:val="Standard"/>
    <w:next w:val="Standard"/>
    <w:rsid w:val="00764555"/>
    <w:pPr>
      <w:keepNext/>
      <w:spacing w:before="100" w:after="100"/>
      <w:ind w:left="5"/>
      <w:jc w:val="center"/>
      <w:outlineLvl w:val="8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455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7645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64555"/>
    <w:pPr>
      <w:spacing w:after="120"/>
    </w:pPr>
  </w:style>
  <w:style w:type="paragraph" w:styleId="a3">
    <w:name w:val="List"/>
    <w:basedOn w:val="Textbody"/>
    <w:rsid w:val="00764555"/>
  </w:style>
  <w:style w:type="paragraph" w:styleId="a4">
    <w:name w:val="caption"/>
    <w:basedOn w:val="Standard"/>
    <w:rsid w:val="007645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64555"/>
    <w:pPr>
      <w:suppressLineNumbers/>
    </w:pPr>
  </w:style>
  <w:style w:type="paragraph" w:styleId="20">
    <w:name w:val="Body Text 2"/>
    <w:basedOn w:val="Standard"/>
    <w:rsid w:val="00764555"/>
    <w:pPr>
      <w:spacing w:after="120" w:line="480" w:lineRule="auto"/>
    </w:pPr>
  </w:style>
  <w:style w:type="paragraph" w:styleId="a5">
    <w:name w:val="header"/>
    <w:basedOn w:val="Standard"/>
    <w:rsid w:val="00764555"/>
    <w:pPr>
      <w:tabs>
        <w:tab w:val="center" w:pos="4677"/>
        <w:tab w:val="right" w:pos="9355"/>
      </w:tabs>
    </w:pPr>
  </w:style>
  <w:style w:type="paragraph" w:styleId="a6">
    <w:name w:val="footer"/>
    <w:basedOn w:val="Standard"/>
    <w:rsid w:val="00764555"/>
    <w:pPr>
      <w:tabs>
        <w:tab w:val="center" w:pos="4677"/>
        <w:tab w:val="right" w:pos="9355"/>
      </w:tabs>
    </w:pPr>
  </w:style>
  <w:style w:type="paragraph" w:styleId="21">
    <w:name w:val="Body Text Indent 2"/>
    <w:basedOn w:val="Standard"/>
    <w:rsid w:val="00764555"/>
    <w:pPr>
      <w:spacing w:before="100" w:after="100"/>
      <w:ind w:right="10" w:firstLine="312"/>
      <w:jc w:val="both"/>
    </w:pPr>
    <w:rPr>
      <w:color w:val="000000"/>
    </w:rPr>
  </w:style>
  <w:style w:type="paragraph" w:customStyle="1" w:styleId="Textbodyindent">
    <w:name w:val="Text body indent"/>
    <w:basedOn w:val="Standard"/>
    <w:rsid w:val="00764555"/>
    <w:pPr>
      <w:spacing w:before="100" w:after="100"/>
      <w:ind w:left="14" w:firstLine="317"/>
      <w:jc w:val="both"/>
    </w:pPr>
    <w:rPr>
      <w:color w:val="000000"/>
    </w:rPr>
  </w:style>
  <w:style w:type="paragraph" w:styleId="3">
    <w:name w:val="Body Text Indent 3"/>
    <w:basedOn w:val="Standard"/>
    <w:rsid w:val="00764555"/>
    <w:pPr>
      <w:spacing w:before="100" w:after="100"/>
      <w:ind w:left="14" w:firstLine="230"/>
    </w:pPr>
    <w:rPr>
      <w:color w:val="000000"/>
    </w:rPr>
  </w:style>
  <w:style w:type="paragraph" w:customStyle="1" w:styleId="Framecontents">
    <w:name w:val="Frame contents"/>
    <w:basedOn w:val="Standard"/>
    <w:rsid w:val="00764555"/>
  </w:style>
  <w:style w:type="paragraph" w:customStyle="1" w:styleId="TableContents">
    <w:name w:val="Table Contents"/>
    <w:basedOn w:val="Standard"/>
    <w:rsid w:val="00764555"/>
    <w:pPr>
      <w:suppressLineNumbers/>
    </w:pPr>
  </w:style>
  <w:style w:type="character" w:customStyle="1" w:styleId="WW8Num3z0">
    <w:name w:val="WW8Num3z0"/>
    <w:rsid w:val="00764555"/>
    <w:rPr>
      <w:b/>
      <w:sz w:val="24"/>
    </w:rPr>
  </w:style>
  <w:style w:type="character" w:customStyle="1" w:styleId="WW8Num3z1">
    <w:name w:val="WW8Num3z1"/>
    <w:rsid w:val="00764555"/>
  </w:style>
  <w:style w:type="character" w:customStyle="1" w:styleId="WW8Num3z2">
    <w:name w:val="WW8Num3z2"/>
    <w:rsid w:val="00764555"/>
  </w:style>
  <w:style w:type="character" w:customStyle="1" w:styleId="WW8Num3z3">
    <w:name w:val="WW8Num3z3"/>
    <w:rsid w:val="00764555"/>
  </w:style>
  <w:style w:type="character" w:customStyle="1" w:styleId="WW8Num3z4">
    <w:name w:val="WW8Num3z4"/>
    <w:rsid w:val="00764555"/>
  </w:style>
  <w:style w:type="character" w:customStyle="1" w:styleId="WW8Num3z5">
    <w:name w:val="WW8Num3z5"/>
    <w:rsid w:val="00764555"/>
  </w:style>
  <w:style w:type="character" w:customStyle="1" w:styleId="WW8Num3z6">
    <w:name w:val="WW8Num3z6"/>
    <w:rsid w:val="00764555"/>
  </w:style>
  <w:style w:type="character" w:customStyle="1" w:styleId="WW8Num3z7">
    <w:name w:val="WW8Num3z7"/>
    <w:rsid w:val="00764555"/>
  </w:style>
  <w:style w:type="character" w:customStyle="1" w:styleId="WW8Num3z8">
    <w:name w:val="WW8Num3z8"/>
    <w:rsid w:val="00764555"/>
  </w:style>
  <w:style w:type="character" w:styleId="a7">
    <w:name w:val="page number"/>
    <w:basedOn w:val="a0"/>
    <w:rsid w:val="00764555"/>
  </w:style>
  <w:style w:type="character" w:customStyle="1" w:styleId="WW8Num2z0">
    <w:name w:val="WW8Num2z0"/>
    <w:rsid w:val="00764555"/>
    <w:rPr>
      <w:b w:val="0"/>
    </w:rPr>
  </w:style>
  <w:style w:type="character" w:customStyle="1" w:styleId="WW8Num2z1">
    <w:name w:val="WW8Num2z1"/>
    <w:rsid w:val="00764555"/>
  </w:style>
  <w:style w:type="character" w:customStyle="1" w:styleId="WW8Num2z2">
    <w:name w:val="WW8Num2z2"/>
    <w:rsid w:val="00764555"/>
  </w:style>
  <w:style w:type="character" w:customStyle="1" w:styleId="WW8Num2z3">
    <w:name w:val="WW8Num2z3"/>
    <w:rsid w:val="00764555"/>
  </w:style>
  <w:style w:type="character" w:customStyle="1" w:styleId="WW8Num2z4">
    <w:name w:val="WW8Num2z4"/>
    <w:rsid w:val="00764555"/>
  </w:style>
  <w:style w:type="character" w:customStyle="1" w:styleId="WW8Num2z5">
    <w:name w:val="WW8Num2z5"/>
    <w:rsid w:val="00764555"/>
  </w:style>
  <w:style w:type="character" w:customStyle="1" w:styleId="WW8Num2z6">
    <w:name w:val="WW8Num2z6"/>
    <w:rsid w:val="00764555"/>
  </w:style>
  <w:style w:type="character" w:customStyle="1" w:styleId="WW8Num2z7">
    <w:name w:val="WW8Num2z7"/>
    <w:rsid w:val="00764555"/>
  </w:style>
  <w:style w:type="character" w:customStyle="1" w:styleId="WW8Num2z8">
    <w:name w:val="WW8Num2z8"/>
    <w:rsid w:val="00764555"/>
  </w:style>
  <w:style w:type="character" w:customStyle="1" w:styleId="WW8Num4z0">
    <w:name w:val="WW8Num4z0"/>
    <w:rsid w:val="00764555"/>
    <w:rPr>
      <w:sz w:val="24"/>
      <w:szCs w:val="24"/>
    </w:rPr>
  </w:style>
  <w:style w:type="character" w:customStyle="1" w:styleId="WW8Num4z1">
    <w:name w:val="WW8Num4z1"/>
    <w:rsid w:val="00764555"/>
  </w:style>
  <w:style w:type="character" w:customStyle="1" w:styleId="WW8Num4z2">
    <w:name w:val="WW8Num4z2"/>
    <w:rsid w:val="00764555"/>
  </w:style>
  <w:style w:type="character" w:customStyle="1" w:styleId="WW8Num4z3">
    <w:name w:val="WW8Num4z3"/>
    <w:rsid w:val="00764555"/>
  </w:style>
  <w:style w:type="character" w:customStyle="1" w:styleId="WW8Num4z4">
    <w:name w:val="WW8Num4z4"/>
    <w:rsid w:val="00764555"/>
  </w:style>
  <w:style w:type="character" w:customStyle="1" w:styleId="WW8Num4z5">
    <w:name w:val="WW8Num4z5"/>
    <w:rsid w:val="00764555"/>
  </w:style>
  <w:style w:type="character" w:customStyle="1" w:styleId="WW8Num4z6">
    <w:name w:val="WW8Num4z6"/>
    <w:rsid w:val="00764555"/>
  </w:style>
  <w:style w:type="character" w:customStyle="1" w:styleId="WW8Num4z7">
    <w:name w:val="WW8Num4z7"/>
    <w:rsid w:val="00764555"/>
  </w:style>
  <w:style w:type="character" w:customStyle="1" w:styleId="WW8Num4z8">
    <w:name w:val="WW8Num4z8"/>
    <w:rsid w:val="00764555"/>
  </w:style>
  <w:style w:type="character" w:customStyle="1" w:styleId="WW8Num6z0">
    <w:name w:val="WW8Num6z0"/>
    <w:rsid w:val="00764555"/>
  </w:style>
  <w:style w:type="character" w:customStyle="1" w:styleId="WW8Num6z1">
    <w:name w:val="WW8Num6z1"/>
    <w:rsid w:val="00764555"/>
  </w:style>
  <w:style w:type="character" w:customStyle="1" w:styleId="WW8Num6z2">
    <w:name w:val="WW8Num6z2"/>
    <w:rsid w:val="00764555"/>
  </w:style>
  <w:style w:type="character" w:customStyle="1" w:styleId="WW8Num6z3">
    <w:name w:val="WW8Num6z3"/>
    <w:rsid w:val="00764555"/>
  </w:style>
  <w:style w:type="character" w:customStyle="1" w:styleId="WW8Num6z4">
    <w:name w:val="WW8Num6z4"/>
    <w:rsid w:val="00764555"/>
  </w:style>
  <w:style w:type="character" w:customStyle="1" w:styleId="WW8Num6z5">
    <w:name w:val="WW8Num6z5"/>
    <w:rsid w:val="00764555"/>
  </w:style>
  <w:style w:type="character" w:customStyle="1" w:styleId="WW8Num6z6">
    <w:name w:val="WW8Num6z6"/>
    <w:rsid w:val="00764555"/>
  </w:style>
  <w:style w:type="character" w:customStyle="1" w:styleId="WW8Num6z7">
    <w:name w:val="WW8Num6z7"/>
    <w:rsid w:val="00764555"/>
  </w:style>
  <w:style w:type="character" w:customStyle="1" w:styleId="WW8Num6z8">
    <w:name w:val="WW8Num6z8"/>
    <w:rsid w:val="00764555"/>
  </w:style>
  <w:style w:type="character" w:customStyle="1" w:styleId="WW8Num5z0">
    <w:name w:val="WW8Num5z0"/>
    <w:rsid w:val="00764555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64555"/>
    <w:rPr>
      <w:rFonts w:ascii="Courier New" w:eastAsia="Courier New" w:hAnsi="Courier New" w:cs="Courier New"/>
    </w:rPr>
  </w:style>
  <w:style w:type="character" w:customStyle="1" w:styleId="WW8Num5z2">
    <w:name w:val="WW8Num5z2"/>
    <w:rsid w:val="00764555"/>
    <w:rPr>
      <w:rFonts w:ascii="Wingdings" w:eastAsia="Wingdings" w:hAnsi="Wingdings" w:cs="Wingdings"/>
    </w:rPr>
  </w:style>
  <w:style w:type="character" w:customStyle="1" w:styleId="WW8Num5z3">
    <w:name w:val="WW8Num5z3"/>
    <w:rsid w:val="00764555"/>
    <w:rPr>
      <w:rFonts w:ascii="Symbol" w:eastAsia="Symbol" w:hAnsi="Symbol" w:cs="Symbol"/>
    </w:rPr>
  </w:style>
  <w:style w:type="character" w:customStyle="1" w:styleId="WW8Num1z0">
    <w:name w:val="WW8Num1z0"/>
    <w:rsid w:val="00764555"/>
    <w:rPr>
      <w:sz w:val="24"/>
      <w:szCs w:val="24"/>
    </w:rPr>
  </w:style>
  <w:style w:type="character" w:customStyle="1" w:styleId="WW8Num1z1">
    <w:name w:val="WW8Num1z1"/>
    <w:rsid w:val="00764555"/>
  </w:style>
  <w:style w:type="character" w:customStyle="1" w:styleId="WW8Num1z2">
    <w:name w:val="WW8Num1z2"/>
    <w:rsid w:val="00764555"/>
  </w:style>
  <w:style w:type="character" w:customStyle="1" w:styleId="WW8Num1z3">
    <w:name w:val="WW8Num1z3"/>
    <w:rsid w:val="00764555"/>
  </w:style>
  <w:style w:type="character" w:customStyle="1" w:styleId="WW8Num1z4">
    <w:name w:val="WW8Num1z4"/>
    <w:rsid w:val="00764555"/>
  </w:style>
  <w:style w:type="character" w:customStyle="1" w:styleId="WW8Num1z5">
    <w:name w:val="WW8Num1z5"/>
    <w:rsid w:val="00764555"/>
  </w:style>
  <w:style w:type="character" w:customStyle="1" w:styleId="WW8Num1z6">
    <w:name w:val="WW8Num1z6"/>
    <w:rsid w:val="00764555"/>
  </w:style>
  <w:style w:type="character" w:customStyle="1" w:styleId="WW8Num1z7">
    <w:name w:val="WW8Num1z7"/>
    <w:rsid w:val="00764555"/>
  </w:style>
  <w:style w:type="character" w:customStyle="1" w:styleId="WW8Num1z8">
    <w:name w:val="WW8Num1z8"/>
    <w:rsid w:val="00764555"/>
  </w:style>
  <w:style w:type="paragraph" w:styleId="a8">
    <w:name w:val="No Spacing"/>
    <w:uiPriority w:val="1"/>
    <w:qFormat/>
    <w:rsid w:val="008A55A9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numbering" w:customStyle="1" w:styleId="WW8Num3">
    <w:name w:val="WW8Num3"/>
    <w:basedOn w:val="a2"/>
    <w:rsid w:val="00764555"/>
    <w:pPr>
      <w:numPr>
        <w:numId w:val="1"/>
      </w:numPr>
    </w:pPr>
  </w:style>
  <w:style w:type="numbering" w:customStyle="1" w:styleId="WW8Num2">
    <w:name w:val="WW8Num2"/>
    <w:basedOn w:val="a2"/>
    <w:rsid w:val="00764555"/>
    <w:pPr>
      <w:numPr>
        <w:numId w:val="2"/>
      </w:numPr>
    </w:pPr>
  </w:style>
  <w:style w:type="numbering" w:customStyle="1" w:styleId="WW8Num4">
    <w:name w:val="WW8Num4"/>
    <w:basedOn w:val="a2"/>
    <w:rsid w:val="00764555"/>
    <w:pPr>
      <w:numPr>
        <w:numId w:val="3"/>
      </w:numPr>
    </w:pPr>
  </w:style>
  <w:style w:type="numbering" w:customStyle="1" w:styleId="WW8Num6">
    <w:name w:val="WW8Num6"/>
    <w:basedOn w:val="a2"/>
    <w:rsid w:val="00764555"/>
    <w:pPr>
      <w:numPr>
        <w:numId w:val="4"/>
      </w:numPr>
    </w:pPr>
  </w:style>
  <w:style w:type="numbering" w:customStyle="1" w:styleId="WW8Num5">
    <w:name w:val="WW8Num5"/>
    <w:basedOn w:val="a2"/>
    <w:rsid w:val="00764555"/>
    <w:pPr>
      <w:numPr>
        <w:numId w:val="5"/>
      </w:numPr>
    </w:pPr>
  </w:style>
  <w:style w:type="numbering" w:customStyle="1" w:styleId="WW8Num1">
    <w:name w:val="WW8Num1"/>
    <w:basedOn w:val="a2"/>
    <w:rsid w:val="00764555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Грекова</cp:lastModifiedBy>
  <cp:revision>3</cp:revision>
  <cp:lastPrinted>2019-02-11T04:47:00Z</cp:lastPrinted>
  <dcterms:created xsi:type="dcterms:W3CDTF">2018-11-05T09:45:00Z</dcterms:created>
  <dcterms:modified xsi:type="dcterms:W3CDTF">2019-02-11T04:48:00Z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