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14" w:rsidRDefault="00572614" w:rsidP="00E93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лечебный факультет</w:t>
      </w:r>
    </w:p>
    <w:p w:rsidR="00A1297B" w:rsidRDefault="00E932B1" w:rsidP="00E93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Урология</w:t>
      </w:r>
    </w:p>
    <w:tbl>
      <w:tblPr>
        <w:tblW w:w="10095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6781"/>
        <w:gridCol w:w="2551"/>
        <w:gridCol w:w="142"/>
        <w:gridCol w:w="172"/>
      </w:tblGrid>
      <w:tr w:rsidR="00E932B1" w:rsidRPr="00572614" w:rsidTr="00572614">
        <w:trPr>
          <w:trHeight w:val="48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2B1" w:rsidRPr="00572614" w:rsidTr="00572614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hAnsi="Times New Roman" w:cs="Times New Roman"/>
                <w:sz w:val="24"/>
                <w:szCs w:val="24"/>
              </w:rPr>
              <w:t>Симптоматика, лабораторная и инструментальная диагностика урологических заболеваний. Неотложные состояния в  урологии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2B1" w:rsidRPr="00572614" w:rsidTr="00572614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hAnsi="Times New Roman" w:cs="Times New Roman"/>
                <w:sz w:val="24"/>
                <w:szCs w:val="24"/>
              </w:rPr>
              <w:t>Инфекционно-воспалительные заболевания органов мочеполовой системы. Мочекаменная болезнь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2B1" w:rsidRPr="00572614" w:rsidTr="00572614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hAnsi="Times New Roman" w:cs="Times New Roman"/>
                <w:sz w:val="24"/>
                <w:szCs w:val="24"/>
              </w:rPr>
              <w:t xml:space="preserve">Гидронефроз и аномалии развития органов мочеполовой </w:t>
            </w:r>
            <w:proofErr w:type="spellStart"/>
            <w:r w:rsidRPr="00572614">
              <w:rPr>
                <w:rFonts w:ascii="Times New Roman" w:hAnsi="Times New Roman" w:cs="Times New Roman"/>
                <w:sz w:val="24"/>
                <w:szCs w:val="24"/>
              </w:rPr>
              <w:t>системы.Травмы</w:t>
            </w:r>
            <w:proofErr w:type="spellEnd"/>
            <w:r w:rsidRPr="00572614">
              <w:rPr>
                <w:rFonts w:ascii="Times New Roman" w:hAnsi="Times New Roman" w:cs="Times New Roman"/>
                <w:sz w:val="24"/>
                <w:szCs w:val="24"/>
              </w:rPr>
              <w:t xml:space="preserve"> в урологии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2B1" w:rsidRPr="00572614" w:rsidTr="00572614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614">
              <w:rPr>
                <w:rFonts w:ascii="Times New Roman" w:hAnsi="Times New Roman" w:cs="Times New Roman"/>
                <w:sz w:val="24"/>
                <w:szCs w:val="24"/>
              </w:rPr>
              <w:t>Онкоурология</w:t>
            </w:r>
            <w:proofErr w:type="spellEnd"/>
            <w:r w:rsidRPr="00572614">
              <w:rPr>
                <w:rFonts w:ascii="Times New Roman" w:hAnsi="Times New Roman" w:cs="Times New Roman"/>
                <w:sz w:val="24"/>
                <w:szCs w:val="24"/>
              </w:rPr>
              <w:t>. Рак почки. Рак мочевого пузыря. Доброкачественная гиперплазия и рак предстательной железы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572614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2B1" w:rsidRPr="00572614" w:rsidTr="00572614">
        <w:trPr>
          <w:trHeight w:val="88"/>
        </w:trPr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B1" w:rsidRPr="00572614" w:rsidRDefault="00E932B1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614">
              <w:rPr>
                <w:rFonts w:ascii="Times New Roman" w:eastAsia="Calibri" w:hAnsi="Times New Roman" w:cs="Times New Roman"/>
                <w:sz w:val="24"/>
                <w:szCs w:val="24"/>
              </w:rPr>
              <w:t>Всего                                                                             24</w:t>
            </w:r>
          </w:p>
        </w:tc>
      </w:tr>
    </w:tbl>
    <w:p w:rsidR="00E932B1" w:rsidRPr="00E932B1" w:rsidRDefault="00E932B1" w:rsidP="00E932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32B1" w:rsidRPr="00E932B1" w:rsidSect="00E932B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32B1"/>
    <w:rsid w:val="00572614"/>
    <w:rsid w:val="005D730A"/>
    <w:rsid w:val="00A1297B"/>
    <w:rsid w:val="00E9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2024-05-23T11:41:00Z</dcterms:created>
  <dcterms:modified xsi:type="dcterms:W3CDTF">2024-08-15T09:24:00Z</dcterms:modified>
</cp:coreProperties>
</file>