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77" w:rsidRPr="003521F5" w:rsidRDefault="00162077" w:rsidP="008D7EB2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521F5">
        <w:rPr>
          <w:rFonts w:ascii="Times New Roman" w:hAnsi="Times New Roman" w:cs="Times New Roman"/>
          <w:b/>
          <w:caps/>
          <w:sz w:val="24"/>
          <w:szCs w:val="24"/>
        </w:rPr>
        <w:t>формы Чек-листов</w:t>
      </w:r>
    </w:p>
    <w:p w:rsidR="00162077" w:rsidRPr="003521F5" w:rsidRDefault="00162077" w:rsidP="008D7EB2">
      <w:pPr>
        <w:widowControl/>
        <w:autoSpaceDE/>
        <w:autoSpaceDN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521F5">
        <w:rPr>
          <w:rFonts w:ascii="Times New Roman" w:hAnsi="Times New Roman" w:cs="Times New Roman"/>
          <w:b/>
          <w:caps/>
          <w:sz w:val="24"/>
          <w:szCs w:val="24"/>
        </w:rPr>
        <w:t>для оценки практических навыков обучающихся</w:t>
      </w:r>
    </w:p>
    <w:p w:rsidR="00162077" w:rsidRPr="003521F5" w:rsidRDefault="00162077" w:rsidP="008D7EB2">
      <w:pPr>
        <w:widowControl/>
        <w:autoSpaceDE/>
        <w:autoSpaceDN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p w:rsidR="00162077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21F5">
        <w:rPr>
          <w:rFonts w:ascii="Times New Roman" w:hAnsi="Times New Roman" w:cs="Times New Roman"/>
          <w:b/>
          <w:sz w:val="24"/>
          <w:szCs w:val="24"/>
        </w:rPr>
        <w:t>Форма чек-листа практических навыков обучающегося</w:t>
      </w:r>
    </w:p>
    <w:p w:rsidR="00162077" w:rsidRPr="003521F5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ФИО__________________________________________      Группа___________________</w:t>
      </w:r>
    </w:p>
    <w:p w:rsidR="00162077" w:rsidRPr="003521F5" w:rsidRDefault="00162077" w:rsidP="008D7EB2">
      <w:pPr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1F5">
        <w:rPr>
          <w:rFonts w:ascii="Times New Roman" w:hAnsi="Times New Roman" w:cs="Times New Roman"/>
          <w:color w:val="000000"/>
          <w:sz w:val="24"/>
          <w:szCs w:val="24"/>
        </w:rPr>
        <w:t>Дата:________________________________________________________</w:t>
      </w:r>
    </w:p>
    <w:p w:rsidR="00162077" w:rsidRPr="003521F5" w:rsidRDefault="00162077" w:rsidP="008D7EB2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spacing w:after="20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Базовая сердечно-лёгочная реанимация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0"/>
        <w:gridCol w:w="4967"/>
        <w:gridCol w:w="1431"/>
        <w:gridCol w:w="1389"/>
        <w:gridCol w:w="1343"/>
      </w:tblGrid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Выполняемый навык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Выполнено (10)</w:t>
            </w:r>
          </w:p>
        </w:tc>
        <w:tc>
          <w:tcPr>
            <w:tcW w:w="1341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Выполнено с ошибкой (5)</w:t>
            </w:r>
          </w:p>
        </w:tc>
        <w:tc>
          <w:tcPr>
            <w:tcW w:w="1296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Не выполнено (0)</w:t>
            </w: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Определение признаков наступления клинической смерти - наличие сознания, патологического дыхания.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Вызов бригады скорой медицинской помощи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Перемещение пациента на твердую плоскую поверхность (пол), освобождение грудной клетки и живота от одежды (если тугой брючный ремень – ослабить)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Расположение на коленях сбоку от пациента с размещением выпрямленных в локтевых суставах рук на середине грудины с расположением кистей рук по типу "замок"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Проведение компрессий грудной клетки строго перпендикулярно грудине с глубиной 1\3 диаметра грудной клетки и обеспечением полного расправления грудной клетки после каждой компрессии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Обеспечение частоты компрессий грудной клетки 100-120 в 1 мин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Соблюдение соотношения между компрессиями грудной клетки и искусственными выдохами 30 к 2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Очистка ротовой полости, затем обеспечение проходимости дыхательных путей (Тройной приём Сафара)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Обеспечение герметичности дыхательных путей (зажать нос пациента), проведение искусственного дыхания "изо рта-в рот" с визуальным контролем за экскурсией грудной клетки во время каждого выдоха, с продолжительностью одного выдоха 1 сек. и объемом одного выдоха - до начала визуального подъема грудной клетки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rPr>
          <w:jc w:val="center"/>
        </w:trPr>
        <w:tc>
          <w:tcPr>
            <w:tcW w:w="654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057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Обеспечение перерывов между сериями компрессий грудной клетки не более 10 сек.</w:t>
            </w:r>
          </w:p>
        </w:tc>
        <w:tc>
          <w:tcPr>
            <w:tcW w:w="143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Всего баллов____________________________________(7,5-10 баллов – зачтено)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Преподаватель___________________________________________</w:t>
      </w:r>
    </w:p>
    <w:p w:rsidR="00162077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21F5">
        <w:rPr>
          <w:rFonts w:ascii="Times New Roman" w:hAnsi="Times New Roman" w:cs="Times New Roman"/>
          <w:b/>
          <w:sz w:val="24"/>
          <w:szCs w:val="24"/>
        </w:rPr>
        <w:t>Форма чек-листа практических навыков обучающегося</w:t>
      </w:r>
    </w:p>
    <w:p w:rsidR="00162077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2077" w:rsidRPr="003521F5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ФИО__________________________________________      Группа___________________</w:t>
      </w:r>
    </w:p>
    <w:p w:rsidR="00162077" w:rsidRPr="003521F5" w:rsidRDefault="00162077" w:rsidP="008D7EB2">
      <w:pPr>
        <w:tabs>
          <w:tab w:val="left" w:pos="-32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color w:val="000000"/>
          <w:sz w:val="24"/>
          <w:szCs w:val="24"/>
        </w:rPr>
        <w:t>Дата:________________________________________________________</w:t>
      </w:r>
      <w:r w:rsidRPr="003521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2077" w:rsidRPr="006F172B" w:rsidRDefault="00162077" w:rsidP="008D7EB2">
      <w:pPr>
        <w:tabs>
          <w:tab w:val="left" w:pos="-3240"/>
        </w:tabs>
        <w:spacing w:line="36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6F172B">
        <w:rPr>
          <w:rFonts w:ascii="Times New Roman" w:hAnsi="Times New Roman" w:cs="Times New Roman"/>
          <w:sz w:val="24"/>
          <w:szCs w:val="24"/>
        </w:rPr>
        <w:t>изикальный осмотр дыхательной системы</w:t>
      </w:r>
    </w:p>
    <w:tbl>
      <w:tblPr>
        <w:tblW w:w="95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2"/>
        <w:gridCol w:w="4336"/>
        <w:gridCol w:w="1380"/>
        <w:gridCol w:w="1455"/>
        <w:gridCol w:w="1559"/>
      </w:tblGrid>
      <w:tr w:rsidR="00162077" w:rsidRPr="003521F5" w:rsidTr="009168DF">
        <w:trPr>
          <w:trHeight w:val="316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№ п/п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Перечень и последовательность действий 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Выполнено (10)</w:t>
            </w:r>
          </w:p>
        </w:tc>
        <w:tc>
          <w:tcPr>
            <w:tcW w:w="1455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Выполнено с ошибкой (5)</w:t>
            </w:r>
          </w:p>
        </w:tc>
        <w:tc>
          <w:tcPr>
            <w:tcW w:w="1559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>Не выполнено (0)</w:t>
            </w:r>
          </w:p>
        </w:tc>
      </w:tr>
      <w:tr w:rsidR="00162077" w:rsidRPr="003521F5" w:rsidTr="009168DF">
        <w:trPr>
          <w:trHeight w:val="315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1.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 xml:space="preserve">Поздороваться, спросить фамилию, имя, отчество пациента. Получить согласие на осмотр 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109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2.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Обработать руки и подготовить фонендоскоп к осмотру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109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3.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Оценить положение пациента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109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4.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 xml:space="preserve">Оценить цвет кожных покровов  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325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5.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Оценить носовое дыхание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333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6.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Провести осмотр грудной клетки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109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7.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Провести пальпацию грудной клетки по всем легочным полям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523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8.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Провести перкуссию грудной клетки по всем легочным полям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627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9.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Провести аускультацию грудной клетки по всем легочным полям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  <w:tr w:rsidR="00162077" w:rsidRPr="003521F5" w:rsidTr="009168DF">
        <w:trPr>
          <w:trHeight w:val="355"/>
          <w:jc w:val="center"/>
        </w:trPr>
        <w:tc>
          <w:tcPr>
            <w:tcW w:w="812" w:type="dxa"/>
          </w:tcPr>
          <w:p w:rsidR="00162077" w:rsidRPr="003521F5" w:rsidRDefault="00162077" w:rsidP="009168DF">
            <w:pPr>
              <w:pStyle w:val="Default"/>
              <w:jc w:val="both"/>
            </w:pPr>
            <w:r w:rsidRPr="003521F5">
              <w:t xml:space="preserve">10. </w:t>
            </w:r>
          </w:p>
        </w:tc>
        <w:tc>
          <w:tcPr>
            <w:tcW w:w="4336" w:type="dxa"/>
          </w:tcPr>
          <w:p w:rsidR="00162077" w:rsidRPr="003521F5" w:rsidRDefault="00162077" w:rsidP="009168DF">
            <w:pPr>
              <w:pStyle w:val="Default"/>
              <w:widowControl w:val="0"/>
              <w:jc w:val="both"/>
            </w:pPr>
            <w:r>
              <w:t>Сделать заключение по осмотру</w:t>
            </w:r>
          </w:p>
        </w:tc>
        <w:tc>
          <w:tcPr>
            <w:tcW w:w="138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455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  <w:tc>
          <w:tcPr>
            <w:tcW w:w="155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62077" w:rsidRPr="003521F5" w:rsidRDefault="00162077" w:rsidP="009168DF">
            <w:pPr>
              <w:pStyle w:val="Default"/>
              <w:jc w:val="both"/>
            </w:pPr>
          </w:p>
        </w:tc>
      </w:tr>
    </w:tbl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Всего баллов____________________________________(7,5-10 баллов – зачтено)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Преподаватель___________________________________________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3521F5">
        <w:rPr>
          <w:rFonts w:ascii="Times New Roman" w:hAnsi="Times New Roman" w:cs="Times New Roman"/>
          <w:b/>
          <w:sz w:val="24"/>
          <w:szCs w:val="24"/>
        </w:rPr>
        <w:t>Форма чек-листа практических навыков обучающегося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Ф.И.О. ___________________________________ группа_____________</w:t>
      </w:r>
    </w:p>
    <w:p w:rsidR="00162077" w:rsidRPr="003521F5" w:rsidRDefault="00162077" w:rsidP="008D7EB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Дата:________________________________________________________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Экстренная помощь при обструктивном синдроме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2"/>
        <w:gridCol w:w="3969"/>
        <w:gridCol w:w="1560"/>
        <w:gridCol w:w="1701"/>
        <w:gridCol w:w="1553"/>
      </w:tblGrid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Перечень и последовательность действий</w:t>
            </w:r>
          </w:p>
        </w:tc>
        <w:tc>
          <w:tcPr>
            <w:tcW w:w="1560" w:type="dxa"/>
            <w:vAlign w:val="center"/>
          </w:tcPr>
          <w:p w:rsidR="00162077" w:rsidRPr="003521F5" w:rsidRDefault="00162077" w:rsidP="009168DF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Выполнено (1,0)</w:t>
            </w:r>
          </w:p>
        </w:tc>
        <w:tc>
          <w:tcPr>
            <w:tcW w:w="1701" w:type="dxa"/>
            <w:vAlign w:val="center"/>
          </w:tcPr>
          <w:p w:rsidR="00162077" w:rsidRPr="003521F5" w:rsidRDefault="00162077" w:rsidP="009168DF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Выполнено с ошибкой (0,5)</w:t>
            </w:r>
          </w:p>
        </w:tc>
        <w:tc>
          <w:tcPr>
            <w:tcW w:w="1553" w:type="dxa"/>
            <w:vAlign w:val="center"/>
          </w:tcPr>
          <w:p w:rsidR="00162077" w:rsidRPr="003521F5" w:rsidRDefault="00162077" w:rsidP="009168DF">
            <w:pPr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Не выполнено (0)</w:t>
            </w: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Подготовка к проведению ингаляции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Обработать руки гигиеническим способом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Надеть перчатки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Выделить ведущий синдром, требующий оказания неотложной медицинской помощи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Выбрать лекарственные препараты для оказания неотложной медицинской помощи в зависимости от клинической ситуации, озвучить результат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- Проверить пригодность лекарственных препаратов к применению (название, срок годности), озвучить результат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- Провести расчет дозы лекарственного препарата, озвучить результат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Подготовка небулайзера к работе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Проведение ингаляции лекарственного препарата через небулайзер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077" w:rsidRPr="003521F5" w:rsidTr="009168DF">
        <w:tc>
          <w:tcPr>
            <w:tcW w:w="562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1F5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процедуры ингаляции </w:t>
            </w:r>
          </w:p>
        </w:tc>
        <w:tc>
          <w:tcPr>
            <w:tcW w:w="1560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2077" w:rsidRPr="003521F5" w:rsidRDefault="00162077" w:rsidP="00916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Всего баллов: ___________________________________(7,5-10 баллов – зачтено)</w:t>
      </w:r>
    </w:p>
    <w:p w:rsidR="00162077" w:rsidRPr="003521F5" w:rsidRDefault="00162077" w:rsidP="008D7EB2">
      <w:pPr>
        <w:jc w:val="both"/>
        <w:rPr>
          <w:rFonts w:ascii="Times New Roman" w:hAnsi="Times New Roman" w:cs="Times New Roman"/>
          <w:sz w:val="24"/>
          <w:szCs w:val="24"/>
        </w:rPr>
      </w:pPr>
      <w:r w:rsidRPr="003521F5">
        <w:rPr>
          <w:rFonts w:ascii="Times New Roman" w:hAnsi="Times New Roman" w:cs="Times New Roman"/>
          <w:sz w:val="24"/>
          <w:szCs w:val="24"/>
        </w:rPr>
        <w:t>Преподаватель:_______________________________________________________________</w:t>
      </w:r>
    </w:p>
    <w:p w:rsidR="00162077" w:rsidRDefault="00162077" w:rsidP="00586F96"/>
    <w:sectPr w:rsidR="00162077" w:rsidSect="00586F96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F96"/>
    <w:rsid w:val="00064579"/>
    <w:rsid w:val="000C17BE"/>
    <w:rsid w:val="00162077"/>
    <w:rsid w:val="003521F5"/>
    <w:rsid w:val="003D164C"/>
    <w:rsid w:val="003E3967"/>
    <w:rsid w:val="00586F96"/>
    <w:rsid w:val="006F172B"/>
    <w:rsid w:val="00720111"/>
    <w:rsid w:val="007E5A4F"/>
    <w:rsid w:val="008D7EB2"/>
    <w:rsid w:val="009168DF"/>
    <w:rsid w:val="0094640F"/>
    <w:rsid w:val="00F43DBF"/>
    <w:rsid w:val="00FD3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F96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586F9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39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597</Words>
  <Characters>3403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 ЧЕК-ЛИСТОВ</dc:title>
  <dc:subject/>
  <dc:creator>Пользователь</dc:creator>
  <cp:keywords/>
  <dc:description/>
  <cp:lastModifiedBy>лариса</cp:lastModifiedBy>
  <cp:revision>2</cp:revision>
  <dcterms:created xsi:type="dcterms:W3CDTF">2026-07-10T03:38:00Z</dcterms:created>
  <dcterms:modified xsi:type="dcterms:W3CDTF">2026-07-10T03:38:00Z</dcterms:modified>
</cp:coreProperties>
</file>