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62" w:rsidRDefault="00A52962" w:rsidP="00DD20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20DD" w:rsidRDefault="00DD20DD" w:rsidP="00DD20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 ДЛЯ ПОДГОТОВКИ К ЭКЗАМЕНУ ПО ФАРМАКОЛОГИИ</w:t>
      </w:r>
    </w:p>
    <w:p w:rsidR="00EA47BB" w:rsidRDefault="00EA47BB" w:rsidP="00EA47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медико-профилактического факультета</w:t>
      </w:r>
    </w:p>
    <w:p w:rsidR="00EA47BB" w:rsidRDefault="00EA47BB" w:rsidP="00DD20D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0DD" w:rsidRDefault="00DD20DD" w:rsidP="00DD20D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Определение фармакологии, ее место среди других медицинских и биологических наук.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Получение новых лекарственных веществ, основные этапы создания новых лекарственных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препаратов.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этапы развития фармакологии. История отечественной фармакологии.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Государственная фармакопея, ее содержание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значение.</w:t>
      </w:r>
      <w:r w:rsidR="00803D5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03D55" w:rsidRPr="00803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Федеральное государственное бюджетное учреждение </w:t>
      </w:r>
      <w:r w:rsidR="00803D55" w:rsidRPr="00803D55">
        <w:rPr>
          <w:rFonts w:ascii="Times New Roman" w:hAnsi="Times New Roman" w:cs="Times New Roman"/>
          <w:spacing w:val="-13"/>
          <w:sz w:val="24"/>
          <w:szCs w:val="24"/>
        </w:rPr>
        <w:t>«</w:t>
      </w:r>
      <w:r w:rsidR="00803D55" w:rsidRPr="00803D55">
        <w:rPr>
          <w:rFonts w:ascii="Times New Roman" w:hAnsi="Times New Roman" w:cs="Times New Roman"/>
          <w:spacing w:val="1"/>
          <w:sz w:val="24"/>
          <w:szCs w:val="24"/>
        </w:rPr>
        <w:t>Научный центр экспертизы средст</w:t>
      </w:r>
      <w:r w:rsidR="00290D10">
        <w:rPr>
          <w:rFonts w:ascii="Times New Roman" w:hAnsi="Times New Roman" w:cs="Times New Roman"/>
          <w:spacing w:val="1"/>
          <w:sz w:val="24"/>
          <w:szCs w:val="24"/>
        </w:rPr>
        <w:t>в медицинского применения» Минзд</w:t>
      </w:r>
      <w:r w:rsidR="00803D55" w:rsidRPr="00803D55">
        <w:rPr>
          <w:rFonts w:ascii="Times New Roman" w:hAnsi="Times New Roman" w:cs="Times New Roman"/>
          <w:spacing w:val="1"/>
          <w:sz w:val="24"/>
          <w:szCs w:val="24"/>
        </w:rPr>
        <w:t>рава России (</w:t>
      </w:r>
      <w:r w:rsidR="00803D55" w:rsidRPr="00803D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ФГБУ «НЦЭСМП» Минздрава России</w:t>
      </w:r>
      <w:r w:rsidR="00803D55" w:rsidRPr="00803D55">
        <w:rPr>
          <w:rFonts w:ascii="Times New Roman" w:hAnsi="Times New Roman" w:cs="Times New Roman"/>
          <w:spacing w:val="1"/>
          <w:sz w:val="24"/>
          <w:szCs w:val="24"/>
        </w:rPr>
        <w:t>), его функции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Понятие о фармакокинетике и фармакодинамике лекарственных средств.  Всасывание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веществ с места введения. Основные механизмы всасывания, факторы, влияющие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всасывание лекарственных средств.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Энтеральные пути введения лекарственных средств в организм. Значение путей введения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скорости развития, выраженности и продолжительности эффекта.</w:t>
      </w:r>
    </w:p>
    <w:p w:rsidR="00DD20DD" w:rsidRDefault="00D05CB7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Парентеральные пути введения лекарственных 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еществ в организм.   Значение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путей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>введения для скорости развития, выраженности и продолжительности эффекта.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Судьба лекарственных веществ в организме (распределение, депонирование, метаболизм).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Микросомальные ферменты печени и их значение. Пути выведения лекарственных веществ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 организма.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  принципы   действия   лекарственных   веществ    в    организме</w:t>
      </w:r>
      <w:r w:rsidR="00D05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(физический,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химический, физико-химический). Понятие о специфических рецепторах, агонистах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антагонистах.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Виды   дейст</w:t>
      </w:r>
      <w:r w:rsidR="00D05C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вия   лекарственных   веществ (</w:t>
      </w:r>
      <w:r w:rsidR="00EE59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местное, резорбтивное, прямое,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косвенное, обратимое, необратимое, роль рефлекторных реакций).</w:t>
      </w:r>
      <w:proofErr w:type="gramEnd"/>
    </w:p>
    <w:p w:rsidR="00DD20DD" w:rsidRDefault="00D05CB7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Условия,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 xml:space="preserve">влияющие   на   проявление   действия   лекарственных   средств   в   организме: </w:t>
      </w:r>
      <w:r w:rsidR="00DD20D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химические и физико-химические свойства лекарственных веществ, внешние условия, 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состояние макроорганизма.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Зависимость действия лекарственных веществ от возраста. Принципы расчета доз для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детей и лиц преклонного возраста.</w:t>
      </w:r>
    </w:p>
    <w:p w:rsidR="00DD20DD" w:rsidRDefault="00D05CB7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Понятие   о дозах (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высшая терапевтические, разовая, суточная, 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курсовая, </w:t>
      </w:r>
      <w:r w:rsidR="00DD20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токсическая, летальная). Зависимость эффекта от дозы действующего вещества. Широта </w:t>
      </w:r>
      <w:r w:rsidR="00DD20DD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терапевтического действия.</w:t>
      </w:r>
    </w:p>
    <w:p w:rsidR="00DD20DD" w:rsidRDefault="00D05CB7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Изменение действия лекарственных сре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 повторных введениях</w:t>
      </w:r>
      <w:r w:rsidR="00DD20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(привыкание,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>кумуляция, сенсибилизация, пристрастие)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Комбинированное     действие     лекарственных</w:t>
      </w:r>
      <w:r w:rsidR="00EE59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средств.     Синергизм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(суммирование, потенцирование).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Комбинированное действие лекарственных средств. Антагонизм и его виды.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о лекарственной несовместимости, значение для клинической практики.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Побочное     и     токсическое     действие   </w:t>
      </w:r>
      <w:r w:rsidR="00EE59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лекарственных     средств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(аллергические     и неаллергические реакции, тератогенность, мутагенность).</w:t>
      </w:r>
    </w:p>
    <w:p w:rsidR="00DD20DD" w:rsidRDefault="00D05CB7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Лекарственная зависимость</w:t>
      </w:r>
      <w:r w:rsidR="00DD20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(психическая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физическая).  Медицинские и </w:t>
      </w:r>
      <w:r w:rsidR="00DD20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социальные </w:t>
      </w:r>
      <w:r w:rsidR="00DD20DD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аспекты борьбы с лекарственной зависимостью.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Общие     принципы     фармакотерапии. </w:t>
      </w:r>
      <w:r w:rsidR="00D05C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Примеры     этиотропного,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патогенетического, симптоматического лечения.</w:t>
      </w:r>
    </w:p>
    <w:p w:rsidR="00DD20DD" w:rsidRDefault="00DD20DD" w:rsidP="00DD20DD">
      <w:pPr>
        <w:numPr>
          <w:ilvl w:val="0"/>
          <w:numId w:val="2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принципы терапии острых отравлений лекарственными средствами. Антидотная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терапия.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442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Рецепт, его структура, виды рецептурных бланков. Общие правила составления рецептов.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Понятие о лекарственной форме.  Виды лекарственных форм.  Твердые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лекарственные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формы, правила выписывания рецептов.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Мяг</w:t>
      </w:r>
      <w:r w:rsidR="00EE591A">
        <w:rPr>
          <w:rFonts w:ascii="Times New Roman" w:hAnsi="Times New Roman" w:cs="Times New Roman"/>
          <w:color w:val="000000"/>
          <w:sz w:val="24"/>
          <w:szCs w:val="24"/>
        </w:rPr>
        <w:t xml:space="preserve">кие лекарственные формы: мази, </w:t>
      </w:r>
      <w:r>
        <w:rPr>
          <w:rFonts w:ascii="Times New Roman" w:hAnsi="Times New Roman" w:cs="Times New Roman"/>
          <w:color w:val="000000"/>
          <w:sz w:val="24"/>
          <w:szCs w:val="24"/>
        </w:rPr>
        <w:t>пасты</w:t>
      </w:r>
      <w:r w:rsidR="00EE591A">
        <w:rPr>
          <w:rFonts w:ascii="Times New Roman" w:hAnsi="Times New Roman" w:cs="Times New Roman"/>
          <w:color w:val="000000"/>
          <w:sz w:val="24"/>
          <w:szCs w:val="24"/>
        </w:rPr>
        <w:t>, суппозитории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>. Особенности прописи.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Жидкие лекарственные формы: рас</w:t>
      </w:r>
      <w:r w:rsidR="00A84318">
        <w:rPr>
          <w:rFonts w:ascii="Times New Roman" w:hAnsi="Times New Roman" w:cs="Times New Roman"/>
          <w:color w:val="000000"/>
          <w:sz w:val="24"/>
          <w:szCs w:val="24"/>
        </w:rPr>
        <w:t>творы для наружного применения,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приема внутрь. </w:t>
      </w:r>
      <w:r w:rsidR="009A1655">
        <w:rPr>
          <w:rFonts w:ascii="Times New Roman" w:hAnsi="Times New Roman" w:cs="Times New Roman"/>
          <w:color w:val="000000"/>
          <w:spacing w:val="7"/>
          <w:sz w:val="24"/>
          <w:szCs w:val="24"/>
        </w:rPr>
        <w:t>Лекарственные формы для инъекций,</w:t>
      </w:r>
      <w:r w:rsid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выписывания в рецептах.</w:t>
      </w:r>
    </w:p>
    <w:p w:rsidR="00DD20DD" w:rsidRDefault="00DD20DD" w:rsidP="00DD20DD">
      <w:pPr>
        <w:numPr>
          <w:ilvl w:val="0"/>
          <w:numId w:val="3"/>
        </w:numPr>
        <w:shd w:val="clear" w:color="auto" w:fill="FFFFFF"/>
        <w:tabs>
          <w:tab w:val="left" w:pos="36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Жидкие лекарственные формы из растительного сырья: характеристика и особенности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прописи настоев и отваров</w:t>
      </w:r>
      <w:r w:rsid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  <w:r w:rsidR="009A1655"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655">
        <w:rPr>
          <w:rFonts w:ascii="Times New Roman" w:hAnsi="Times New Roman" w:cs="Times New Roman"/>
          <w:color w:val="000000"/>
          <w:sz w:val="24"/>
          <w:szCs w:val="24"/>
        </w:rPr>
        <w:t>настоек, экстрактов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DD20DD" w:rsidRDefault="00DD20DD" w:rsidP="009A1655">
      <w:pPr>
        <w:shd w:val="clear" w:color="auto" w:fill="FFFFFF"/>
        <w:tabs>
          <w:tab w:val="left" w:pos="360"/>
        </w:tabs>
        <w:adjustRightInd w:val="0"/>
        <w:ind w:left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DD20DD" w:rsidRDefault="00DD20DD" w:rsidP="00DD20D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>II</w:t>
      </w:r>
    </w:p>
    <w:p w:rsidR="00DD20DD" w:rsidRPr="009A1655" w:rsidRDefault="00DD20DD" w:rsidP="009A1655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холинергического синапса, этапы медиации, типы холинорецепторов. Средства, </w:t>
      </w:r>
      <w:r w:rsidRPr="009A165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действующие на М-холинорецепторы. Классификация. Характер влияния на органы и </w:t>
      </w:r>
      <w:r w:rsidRPr="009A165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системы организма. Показания к применению. Побочное действие. Отравление и меры </w:t>
      </w:r>
      <w:r w:rsidRPr="009A1655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помощи.</w:t>
      </w:r>
    </w:p>
    <w:p w:rsidR="00DD20DD" w:rsidRDefault="00D05CB7" w:rsidP="00DD20DD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Средства, </w:t>
      </w:r>
      <w:r w:rsidR="00DD20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действующие   на   Н-холинорецепторы.   Классификация.    Фармакодинамика </w:t>
      </w:r>
      <w:r w:rsidR="00DD20D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ганглиоблокаторов и периферических миорелаксантов. Характер влияния на органы и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 xml:space="preserve">системы. Показания к применению. Побочное действие, проявления передозировки и меры </w:t>
      </w:r>
      <w:r w:rsidR="00DD20DD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помощи.</w:t>
      </w:r>
    </w:p>
    <w:p w:rsidR="00DD20DD" w:rsidRDefault="00DD20DD" w:rsidP="00DD20DD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Средства, влияющие на 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М-</w:t>
      </w:r>
      <w:proofErr w:type="gramEnd"/>
      <w:r w:rsidR="000D31A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Н-холинорецепторы. Классификация. Механизмы действия, </w:t>
      </w:r>
      <w:r>
        <w:rPr>
          <w:rFonts w:ascii="Times New Roman" w:hAnsi="Times New Roman" w:cs="Times New Roman"/>
          <w:color w:val="000000"/>
          <w:sz w:val="24"/>
          <w:szCs w:val="24"/>
        </w:rPr>
        <w:t>влияние на органы и системы организма. Показания к применению. Проявления побочного действия. Отравление антихолинэстеразными средствами, меры помощи.</w:t>
      </w:r>
    </w:p>
    <w:p w:rsidR="00DD20DD" w:rsidRDefault="00DD20DD" w:rsidP="00DD20DD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   </w:t>
      </w:r>
      <w:r w:rsidR="00D05CB7">
        <w:rPr>
          <w:rFonts w:ascii="Times New Roman" w:hAnsi="Times New Roman" w:cs="Times New Roman"/>
          <w:color w:val="000000"/>
          <w:sz w:val="24"/>
          <w:szCs w:val="24"/>
        </w:rPr>
        <w:t xml:space="preserve">адренергического    синапса, этапы    </w:t>
      </w:r>
      <w:r w:rsidR="006D1AC5">
        <w:rPr>
          <w:rFonts w:ascii="Times New Roman" w:hAnsi="Times New Roman" w:cs="Times New Roman"/>
          <w:color w:val="000000"/>
          <w:sz w:val="24"/>
          <w:szCs w:val="24"/>
        </w:rPr>
        <w:t>медиации, типы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адренорецепторов. Адреномиметические средства. Классификация, механизмы действия, характер влияния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органы   и   системы.   Применение   адреномиметиков.   Осложнения   при   использовании препаратов, основные противопоказания.</w:t>
      </w:r>
    </w:p>
    <w:p w:rsidR="00DD20DD" w:rsidRDefault="00DD20DD" w:rsidP="00DD20DD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Антиадренергические   средства.    Классификация.    Механизмы   действия   и   эффекты адреноблокирующих   и   симпатолитических   препаратов.   Показания   к   применению,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побочные эффекты, противопоказания.</w:t>
      </w:r>
    </w:p>
    <w:p w:rsidR="00DD20DD" w:rsidRPr="009A1655" w:rsidRDefault="00DD20DD" w:rsidP="009A1655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A165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Снотворные средства. Классификация препаратов, механизмы действия, сравнительная </w:t>
      </w:r>
      <w:r w:rsidRPr="009A165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характеристика. Показания к применению препаратов, побочные эффекты. Симптомы </w:t>
      </w:r>
      <w:r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отравления снотворными, меры помощи.</w:t>
      </w:r>
    </w:p>
    <w:p w:rsidR="00DD20DD" w:rsidRPr="009A1655" w:rsidRDefault="00DD20DD" w:rsidP="009A1655">
      <w:pPr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Наркотические   </w:t>
      </w:r>
      <w:r w:rsidR="00D05CB7"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анальгетики.   Классификация, </w:t>
      </w:r>
      <w:r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механизм   реализации   анальгетического </w:t>
      </w:r>
      <w:r w:rsidRPr="009A16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действия, сравнительная характеристика препаратов. Показания к применению, побочное </w:t>
      </w:r>
      <w:r w:rsidRPr="009A165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действие. Картина острого и хронического отравления наркотическими анальгетиками, </w:t>
      </w:r>
      <w:r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меры помощи.</w:t>
      </w:r>
    </w:p>
    <w:p w:rsidR="009A1655" w:rsidRDefault="00DD20DD" w:rsidP="009A1655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Ненаркотические анальгетики</w:t>
      </w:r>
      <w:r w:rsidR="005107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периферического действия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Классификация препаратов, механизмы обезболивающего, </w:t>
      </w:r>
      <w:r w:rsidR="00D05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жаропонижающего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эффектов.  Сравнитель</w:t>
      </w:r>
      <w:r w:rsidR="00D05C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ная характеристика препаратов,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показания к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применению.    Проявления    побочного    действия    лекарственных    </w:t>
      </w:r>
      <w:r w:rsidR="009A1655">
        <w:rPr>
          <w:rFonts w:ascii="Times New Roman" w:hAnsi="Times New Roman" w:cs="Times New Roman"/>
          <w:color w:val="000000"/>
          <w:sz w:val="24"/>
          <w:szCs w:val="24"/>
        </w:rPr>
        <w:t xml:space="preserve">средств,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основные противопоказания для их использования.</w:t>
      </w:r>
    </w:p>
    <w:p w:rsidR="009A1655" w:rsidRDefault="00DD20DD" w:rsidP="009A1655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Антипсихотические средства. Классификация, механизмы реализации антипсихотического, </w:t>
      </w:r>
      <w:proofErr w:type="gramStart"/>
      <w:r w:rsidRPr="009A1655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седативного</w:t>
      </w:r>
      <w:proofErr w:type="gramEnd"/>
      <w:r w:rsidRPr="009A16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эффектов.    Сравнительная   </w:t>
      </w:r>
      <w:r w:rsidR="009333CF" w:rsidRPr="009A16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характеристика   препаратов, </w:t>
      </w:r>
      <w:r w:rsidRPr="009A165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показания   для </w:t>
      </w:r>
      <w:r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использования, побочное действие.</w:t>
      </w:r>
    </w:p>
    <w:p w:rsidR="009A1655" w:rsidRDefault="00DD20DD" w:rsidP="009A1655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165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Противокашлевые и отхаркивающие средства. Классификация препаратов. Механизмы </w:t>
      </w:r>
      <w:r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действия.   Сравнительная  </w:t>
      </w:r>
      <w:r w:rsidR="00D05CB7"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характеристика   п</w:t>
      </w:r>
      <w:r w:rsidR="009333CF"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репаратов, </w:t>
      </w:r>
      <w:r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  для   использования, </w:t>
      </w:r>
      <w:r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побочные эффекты, основные противопоказания.</w:t>
      </w:r>
    </w:p>
    <w:p w:rsidR="009A1655" w:rsidRDefault="009333CF" w:rsidP="009A1655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16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Средства, влияющие на функции </w:t>
      </w:r>
      <w:r w:rsidR="00DD20DD" w:rsidRPr="009A1655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органов</w:t>
      </w:r>
      <w:r w:rsidRPr="009A16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пищеварения.   Классификация </w:t>
      </w:r>
      <w:r w:rsidR="00DD20DD" w:rsidRPr="009A16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препаратов, </w:t>
      </w:r>
      <w:r w:rsidR="00DD20DD"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влияющих на аппетит и средств, применяющихся при нарушениях функции желез желудка. </w:t>
      </w:r>
      <w:r w:rsidR="00DD20DD"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Механизмы  </w:t>
      </w:r>
      <w:r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   действия     препаратов, применение, побочное действие, </w:t>
      </w:r>
      <w:r w:rsidR="00DD20DD" w:rsidRPr="009A1655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</w:t>
      </w:r>
      <w:r w:rsidR="00DD20DD"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противопоказания.</w:t>
      </w:r>
    </w:p>
    <w:p w:rsidR="00DD20DD" w:rsidRPr="009A1655" w:rsidRDefault="00DD20DD" w:rsidP="009A1655">
      <w:pPr>
        <w:numPr>
          <w:ilvl w:val="0"/>
          <w:numId w:val="4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9A165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Средства, применяемые при ишемической болезни сердца. Классификация препаратов, </w:t>
      </w:r>
      <w:r w:rsidR="009333CF" w:rsidRPr="009A16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фармакодинамика, особенности применения антиангинальных средств, </w:t>
      </w:r>
      <w:r w:rsidRPr="009A165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отрицательные </w:t>
      </w:r>
      <w:r w:rsidRPr="009A1655">
        <w:rPr>
          <w:rFonts w:ascii="Times New Roman" w:hAnsi="Times New Roman" w:cs="Times New Roman"/>
          <w:color w:val="000000"/>
          <w:spacing w:val="-1"/>
          <w:sz w:val="24"/>
          <w:szCs w:val="24"/>
        </w:rPr>
        <w:t>эффекты, основные противопоказания.</w:t>
      </w:r>
    </w:p>
    <w:p w:rsidR="00DD20DD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Антигипертензивные   средства   нейротропного   действия.   Классификация   препаратов,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механизмы снижения артериального давления, применение, побочные эффекты,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основные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противопоказания.</w:t>
      </w:r>
    </w:p>
    <w:p w:rsidR="00DD20DD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Антигипертензивные средства миотропного действия и препараты, влияющие на ренин 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ангиотензив</w:t>
      </w:r>
      <w:r w:rsidR="009333CF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ую    систему:    классификация,    механизмы    гипотензивной    активности,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показания для применения, побочные эффекты, противопоказания.</w:t>
      </w:r>
    </w:p>
    <w:p w:rsidR="00DD20DD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Мочегонные препараты.  Классификаци</w:t>
      </w:r>
      <w:r w:rsidR="009333C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я, фармакодинамика диуретиков,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сравнительная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характеристика    препаратов.  </w:t>
      </w:r>
      <w:r w:rsidR="0093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Особенности    применения, побочные     эффекты,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профилактика и коррекция.</w:t>
      </w:r>
    </w:p>
    <w:p w:rsidR="00DD20DD" w:rsidRDefault="009333CF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Лекарственные   средства, </w:t>
      </w:r>
      <w:r w:rsidR="00DD20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влияющие   на   кроветворение.   Классификация   препаратов,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>фармакодинамика    стимуляторов    эритр</w:t>
      </w:r>
      <w:proofErr w:type="gramStart"/>
      <w:r w:rsidR="00DD20D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DD20DD">
        <w:rPr>
          <w:rFonts w:ascii="Times New Roman" w:hAnsi="Times New Roman" w:cs="Times New Roman"/>
          <w:color w:val="000000"/>
          <w:sz w:val="24"/>
          <w:szCs w:val="24"/>
        </w:rPr>
        <w:t xml:space="preserve">   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лейкопоэза.    Применение,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 xml:space="preserve">возможные </w:t>
      </w:r>
      <w:r w:rsidR="00DD20D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осложнения, основные противопоказания.</w:t>
      </w:r>
    </w:p>
    <w:p w:rsidR="00DD20DD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Препараты, влияющие на свертывание крови, агрегацию тромбоцитов и фибринолиз. </w:t>
      </w:r>
      <w:r w:rsidR="0093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Классификация, механизмы    действия,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сравнительная    характеристика    препаратов.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Применение, возможные осложнения и их коррекция.</w:t>
      </w:r>
    </w:p>
    <w:p w:rsidR="00DD20DD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Препараты     гормонов     полипептидной     стр</w:t>
      </w:r>
      <w:r w:rsidR="0093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уктуры.      Классификация,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проявления специфического   и   неспецифического   эффекто</w:t>
      </w:r>
      <w:r w:rsidR="009333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в.   Применение   препаратов,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побочное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действие, противопоказания.</w:t>
      </w:r>
    </w:p>
    <w:p w:rsidR="00DD20DD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Препараты гормонов стероидной структуры. Классификация. Проявления специфического </w:t>
      </w:r>
      <w:r w:rsidR="009333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неспецифического действия, применение, </w:t>
      </w:r>
      <w:r w:rsidR="006D1AC5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побочные эффекты, их профилактика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коррекция, основные противопоказания.</w:t>
      </w:r>
    </w:p>
    <w:p w:rsidR="00DD20DD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Препараты      водорастворимых      витаминов.      Классификация.      Специфические      и неспецифические эффекты. Применение, побочное действие, основные противопоказания.</w:t>
      </w:r>
    </w:p>
    <w:p w:rsidR="00DD20DD" w:rsidRPr="00E01663" w:rsidRDefault="00DD20DD" w:rsidP="00DD20DD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Препараты      жирорастворимых      витаминов.      Классификация.      Специфические     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неспецифические эффекты в действии препаратов. Применение, возможные осложнения,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противопоказания.</w:t>
      </w:r>
    </w:p>
    <w:p w:rsidR="00E01663" w:rsidRDefault="00DD20DD" w:rsidP="00E01663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Противовоспалительные средства. Классификация. Механизмы действия и сравнительная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стероидных и нестероидных противовоспалительных средств. Показания к </w:t>
      </w:r>
      <w:r w:rsidR="0093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применению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препаратов</w:t>
      </w:r>
      <w:r w:rsidR="009333C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проявления отрицательного </w:t>
      </w:r>
      <w:r w:rsidR="0007055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действия,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противопоказания для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использования.</w:t>
      </w:r>
    </w:p>
    <w:p w:rsidR="0007055D" w:rsidRDefault="00DD20DD" w:rsidP="0007055D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0166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Противоаллергические</w:t>
      </w:r>
      <w:r w:rsidR="0007055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средства.   Классификация, механизмы   действия,  </w:t>
      </w:r>
      <w:r w:rsidRPr="00E016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сравнительная </w:t>
      </w:r>
      <w:r w:rsidRPr="00E016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характеристика препаратов,  показания  к  применению,  побочные  эффекты,   основные </w:t>
      </w:r>
      <w:r w:rsidRPr="00E01663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противопоказания.</w:t>
      </w:r>
    </w:p>
    <w:p w:rsidR="0007055D" w:rsidRPr="0007055D" w:rsidRDefault="0007055D" w:rsidP="00E01663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Антисептические    и    дезинфицирующие    средства.    Классификация.    Характеристика галогеносодержащих  соединений,   окислителей, </w:t>
      </w:r>
      <w:r w:rsidR="0012199A">
        <w:rPr>
          <w:rFonts w:ascii="Times New Roman" w:hAnsi="Times New Roman" w:cs="Times New Roman"/>
          <w:color w:val="000000"/>
          <w:sz w:val="24"/>
          <w:szCs w:val="24"/>
        </w:rPr>
        <w:t xml:space="preserve">солей  тяжелых  металлов,   препаратов кислот и щелочей.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Применение препаратов, отрицательные эффекты и их профилактика.</w:t>
      </w:r>
    </w:p>
    <w:p w:rsidR="0007055D" w:rsidRPr="00E01663" w:rsidRDefault="0007055D" w:rsidP="00E01663">
      <w:pPr>
        <w:numPr>
          <w:ilvl w:val="0"/>
          <w:numId w:val="5"/>
        </w:numPr>
        <w:shd w:val="clear" w:color="auto" w:fill="FFFFFF"/>
        <w:tabs>
          <w:tab w:val="left" w:pos="355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Антисептические    и    дезинфицирующие    средства.    Классификация.    Характеристика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препаратов группы фенола, красителей, производных нитрофурана</w:t>
      </w:r>
      <w:r>
        <w:rPr>
          <w:rFonts w:ascii="Times New Roman" w:hAnsi="Times New Roman" w:cs="Times New Roman"/>
          <w:color w:val="000000"/>
          <w:sz w:val="24"/>
          <w:szCs w:val="24"/>
        </w:rPr>
        <w:t>. Применение, возможные осложнения и их коррекция</w:t>
      </w:r>
    </w:p>
    <w:p w:rsidR="00DD20DD" w:rsidRDefault="00DD20DD" w:rsidP="00DD20D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III</w:t>
      </w:r>
    </w:p>
    <w:p w:rsidR="00DD20DD" w:rsidRDefault="00E01663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Спирт этиловый.  Влияние на органы </w:t>
      </w:r>
      <w:r w:rsidR="0007055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системы </w:t>
      </w:r>
      <w:r w:rsidR="00DD20DD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организма.   О</w:t>
      </w:r>
      <w:r w:rsidR="0007055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строе и </w:t>
      </w:r>
      <w:r w:rsidR="00DD20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хроническое </w:t>
      </w:r>
      <w:r w:rsidR="00DD20D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отравление этиловым спиртом, меры помощи. Показания к применению спирта этилового в медицинской практике.</w:t>
      </w:r>
    </w:p>
    <w:p w:rsidR="00DD20DD" w:rsidRDefault="00E01663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Анксиолитические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51071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 </w:t>
      </w:r>
      <w:r w:rsidR="00DD20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седативные    средства.    Классификация.    Механизмы    действия. </w:t>
      </w:r>
      <w:r w:rsidR="00DD20DD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Показания к применению, отрицательные эффекты и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Психостимулирующие   средства.   Классификация.   Фармакодинамика  препаратов   и   их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сравнительная     характеристика,     применение,     отрицательные     эффекты,     основные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Ноотропные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средства</w:t>
      </w:r>
      <w:r w:rsidR="0051071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 аналептики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6D1AC5">
        <w:rPr>
          <w:rFonts w:ascii="Times New Roman" w:hAnsi="Times New Roman" w:cs="Times New Roman"/>
          <w:color w:val="000000"/>
          <w:spacing w:val="1"/>
          <w:sz w:val="24"/>
          <w:szCs w:val="24"/>
        </w:rPr>
        <w:t>Классификация, механизмы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действия   препаратов,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основные фармакологические эффекты,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особенности применения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Побочное действие, основные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Антидепрессанты.   Классификация.   Механизмы   действия.   Показания   к   применению.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Проявления побочного действия препаратов.</w:t>
      </w:r>
    </w:p>
    <w:p w:rsidR="00DD20DD" w:rsidRDefault="0007055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Средства,   </w:t>
      </w:r>
      <w:r w:rsidR="00DD20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применяющиеся    при    бронхоспазмах.    Классификация.    Фармакодинамика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>бронхолитиков, применение, побочные эффекты, основные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Средства, влияющие на моторику желудка. Классификация и механизмы действия противорвотных средств, применение, побочные эффекты, основные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Желчегонные   </w:t>
      </w:r>
      <w:r w:rsidR="006D1AC5">
        <w:rPr>
          <w:rFonts w:ascii="Times New Roman" w:hAnsi="Times New Roman" w:cs="Times New Roman"/>
          <w:color w:val="000000"/>
          <w:sz w:val="24"/>
          <w:szCs w:val="24"/>
        </w:rPr>
        <w:t>средства: классификация, фармакодинамика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 применение.   Препараты,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применяемые    при    нарушениях    экскреторной     функции    поджелудочной    железы: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фармакологические эффекты, особенности назначения.</w:t>
      </w:r>
    </w:p>
    <w:p w:rsidR="00DD20DD" w:rsidRDefault="006D1AC5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Средства, влияющие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на моторику кишечника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 xml:space="preserve">.   Классификация.   </w:t>
      </w:r>
      <w:r>
        <w:rPr>
          <w:rFonts w:ascii="Times New Roman" w:hAnsi="Times New Roman" w:cs="Times New Roman"/>
          <w:color w:val="000000"/>
          <w:sz w:val="24"/>
          <w:szCs w:val="24"/>
        </w:rPr>
        <w:t>Механизмы действия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слабительных средств, сравнительная характеристика препаратов, применение, побочное </w:t>
      </w:r>
      <w:r w:rsidR="00DD20DD">
        <w:rPr>
          <w:rFonts w:ascii="Times New Roman" w:hAnsi="Times New Roman" w:cs="Times New Roman"/>
          <w:color w:val="000000"/>
          <w:sz w:val="24"/>
          <w:szCs w:val="24"/>
        </w:rPr>
        <w:t>действие, основные противопоказания.</w:t>
      </w:r>
    </w:p>
    <w:p w:rsidR="00DD20DD" w:rsidRPr="00E01663" w:rsidRDefault="0007055D" w:rsidP="00E01663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Препараты </w:t>
      </w:r>
      <w:r w:rsidR="00DD20DD" w:rsidRPr="00E01663">
        <w:rPr>
          <w:rFonts w:ascii="Times New Roman" w:hAnsi="Times New Roman" w:cs="Times New Roman"/>
          <w:color w:val="000000"/>
          <w:sz w:val="24"/>
          <w:szCs w:val="24"/>
        </w:rPr>
        <w:t xml:space="preserve">гормонов щитовидной железы. Фармакодинамика, применение, отрицательные </w:t>
      </w:r>
      <w:r w:rsidR="00DD20DD" w:rsidRPr="00E0166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эффекты, противопоказания. Антитиреоидные средства: механизмы действия, основные </w:t>
      </w:r>
      <w:r w:rsidR="00DD20DD" w:rsidRPr="00E0166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побочные эффекты.</w:t>
      </w:r>
    </w:p>
    <w:p w:rsidR="0012199A" w:rsidRDefault="0012199A" w:rsidP="0012199A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Антисептические    и    дезинфицирующие    средства.    Классификация.    Характеристика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препаратов группы фенола, красителей, производных </w:t>
      </w:r>
      <w:proofErr w:type="spell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нитрофурана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детергентов, спиртов </w:t>
      </w:r>
      <w:r>
        <w:rPr>
          <w:rFonts w:ascii="Times New Roman" w:hAnsi="Times New Roman" w:cs="Times New Roman"/>
          <w:color w:val="000000"/>
          <w:sz w:val="24"/>
          <w:szCs w:val="24"/>
        </w:rPr>
        <w:t>и альдегидов. Применение, возможные осложнения и их коррекция.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  о   химиотерапии.    Основные   принципы   химиотерапии.    Сульфаниламидные препараты.     </w:t>
      </w:r>
      <w:r w:rsidR="006D1AC5">
        <w:rPr>
          <w:rFonts w:ascii="Times New Roman" w:hAnsi="Times New Roman" w:cs="Times New Roman"/>
          <w:color w:val="000000"/>
          <w:sz w:val="24"/>
          <w:szCs w:val="24"/>
        </w:rPr>
        <w:t>Классификация, механизм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действия    </w:t>
      </w:r>
      <w:r w:rsidR="006D1AC5">
        <w:rPr>
          <w:rFonts w:ascii="Times New Roman" w:hAnsi="Times New Roman" w:cs="Times New Roman"/>
          <w:color w:val="000000"/>
          <w:sz w:val="24"/>
          <w:szCs w:val="24"/>
        </w:rPr>
        <w:t>сульфаниламидов, показания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 применению препаратов. Осложнения, меры их профилактики и устранения.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Синтетические антибактериальные средства </w:t>
      </w:r>
      <w:r w:rsidR="00EE591A">
        <w:rPr>
          <w:rFonts w:ascii="Times New Roman" w:hAnsi="Times New Roman" w:cs="Times New Roman"/>
          <w:color w:val="000000"/>
          <w:sz w:val="24"/>
          <w:szCs w:val="24"/>
        </w:rPr>
        <w:t>разного химического строения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   </w:t>
      </w:r>
      <w:r w:rsidR="000705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Классификация    препаратов,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механизмы    противомикробного    действия.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Применение, побочное действие, основные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Антибиотики, нарушающие синтез клеточной стенки микроорганизмов. Классификация,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механизм действия, сравнительная характеристика </w:t>
      </w:r>
      <w:r w:rsidR="008D3D78">
        <w:rPr>
          <w:rFonts w:ascii="Times New Roman" w:hAnsi="Times New Roman" w:cs="Times New Roman"/>
          <w:color w:val="000000"/>
          <w:sz w:val="24"/>
          <w:szCs w:val="24"/>
        </w:rPr>
        <w:t>пенициллинов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Применение,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отрицательные эффекты, основные противопоказания.</w:t>
      </w:r>
    </w:p>
    <w:p w:rsidR="00B546B2" w:rsidRDefault="00B546B2" w:rsidP="00B546B2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Антибиотики, нарушающие синтез клеточной стенки микроорганизмов. Классификация,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механизм действия, сравнительная характеристика цефалоспориновых и гликопептидных антибиотиков.  Применение,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отрицательные эффекты, основные противопоказания.</w:t>
      </w:r>
    </w:p>
    <w:p w:rsidR="00B546B2" w:rsidRDefault="00B546B2" w:rsidP="00B546B2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Антибиотики, нарушающие синтез белка микроорганизмами. Классификация. Механизмы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действия тетрациклинов и препаратов группы аминогликозидов, применение, побочное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действие, противопоказания для использования.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Макролиды и родственные им </w:t>
      </w:r>
      <w:r w:rsidR="006D1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антибиотики</w:t>
      </w:r>
      <w:r w:rsidR="006D1AC5">
        <w:rPr>
          <w:rFonts w:ascii="Times New Roman" w:hAnsi="Times New Roman" w:cs="Times New Roman"/>
          <w:color w:val="000000"/>
          <w:spacing w:val="1"/>
          <w:sz w:val="24"/>
          <w:szCs w:val="24"/>
        </w:rPr>
        <w:t>: классификация, механизмы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противомикробного     действия,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применение, отрицательные эффекты, основные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Препараты группы левомицетина, антибиотики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группы    </w:t>
      </w:r>
      <w:r w:rsidR="006D1A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рифамицина: </w:t>
      </w:r>
      <w:bookmarkStart w:id="0" w:name="_GoBack"/>
      <w:bookmarkEnd w:id="0"/>
      <w:r w:rsidR="006D1AC5">
        <w:rPr>
          <w:rFonts w:ascii="Times New Roman" w:hAnsi="Times New Roman" w:cs="Times New Roman"/>
          <w:color w:val="000000"/>
          <w:spacing w:val="1"/>
          <w:sz w:val="24"/>
          <w:szCs w:val="24"/>
        </w:rPr>
        <w:t>классификация, механизмы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противомикробного     действия,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применение, отрицательные эффекты, основные противопоказания.</w:t>
      </w:r>
    </w:p>
    <w:p w:rsidR="00DD20DD" w:rsidRDefault="006D1AC5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Антибиотики, нарушающие</w:t>
      </w:r>
      <w:r w:rsidR="00DD20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проницаемость        цитоплазматических        мембран 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>микрооргани</w:t>
      </w:r>
      <w:r w:rsidR="00CB3E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змов.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Классификация, механизмы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действия, показания</w:t>
      </w:r>
      <w:r w:rsidR="00DD20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к   применению </w:t>
      </w:r>
      <w:r w:rsidR="00DD20DD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препаратов, проявления отрицательного действия.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Противовирусные средства. Классификация. Механизмы реализации противовирусного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действия синтетических препаратов и интерферонов. Применение, отрицательное действие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препаратов,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Противотуберкулезные средства. Классификация, механизмы действия антибиотиков и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синтетических препаратов.  Принципы ком</w:t>
      </w:r>
      <w:r w:rsidR="00CB3E1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бинированной терапии, побочные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эффекты,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основные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Противогрибковые    средства.    Классификация.    Механизмы   антимикозного   действия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антибиотиков   и   синтетиче</w:t>
      </w:r>
      <w:r w:rsidR="00E0166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ских   средств.   Применение,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побочные   эффек</w:t>
      </w:r>
      <w:r w:rsidR="00CB3E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ты,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основные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Антигельминтные     с</w:t>
      </w:r>
      <w:r w:rsidR="00CB3E1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редства.     Классификация,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механизмы     действия     препаратов. Особенности   применения   при   кишечных   и</w:t>
      </w:r>
      <w:r w:rsidR="00E016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внекишечных   гельминтозах,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побочные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эффекты, основные противопоказания.</w:t>
      </w:r>
    </w:p>
    <w:p w:rsidR="008D3D78" w:rsidRDefault="00DD20DD" w:rsidP="008D3D78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Средства, применяемые для профилактики и лечения малярии</w:t>
      </w:r>
      <w:r w:rsidR="008D3D7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Классификация, механизмы действия, принципы назначения, побочные эффекты, противопоказания.</w:t>
      </w:r>
      <w:r w:rsidR="008D3D78" w:rsidRPr="008D3D78">
        <w:rPr>
          <w:rFonts w:ascii="Times New Roman" w:hAnsi="Times New Roman" w:cs="Times New Roman"/>
          <w:sz w:val="24"/>
          <w:szCs w:val="24"/>
        </w:rPr>
        <w:t xml:space="preserve"> </w:t>
      </w:r>
      <w:r w:rsidR="008D3D78">
        <w:rPr>
          <w:rFonts w:ascii="Times New Roman" w:hAnsi="Times New Roman" w:cs="Times New Roman"/>
          <w:sz w:val="24"/>
          <w:szCs w:val="24"/>
        </w:rPr>
        <w:t>Средства для лечения токсоплазмоза. Классификация, механизмы действия, принципы назначения, побочные эффекты, противопоказания.</w:t>
      </w:r>
    </w:p>
    <w:p w:rsidR="00DD20DD" w:rsidRDefault="00DD20DD" w:rsidP="00DD20DD">
      <w:pPr>
        <w:numPr>
          <w:ilvl w:val="0"/>
          <w:numId w:val="7"/>
        </w:numPr>
        <w:shd w:val="clear" w:color="auto" w:fill="FFFFFF"/>
        <w:tabs>
          <w:tab w:val="left" w:pos="350"/>
        </w:tabs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Средства, применяемые при лечении амебиаза, лямблиоза, трихомонадоза. Классификация,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механизмы   противопротозойно</w:t>
      </w:r>
      <w:r w:rsidR="00E0166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й   активности, </w:t>
      </w:r>
      <w:r w:rsidR="00CB3E1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показания   для   назначения,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побочное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действие.</w:t>
      </w:r>
    </w:p>
    <w:p w:rsidR="00DD20DD" w:rsidRDefault="00DD20DD" w:rsidP="00DD20DD">
      <w:pPr>
        <w:rPr>
          <w:rFonts w:ascii="Times New Roman" w:eastAsia="Calibri" w:hAnsi="Times New Roman" w:cs="Times New Roman"/>
          <w:i/>
          <w:color w:val="000000"/>
          <w:sz w:val="22"/>
          <w:szCs w:val="22"/>
        </w:rPr>
      </w:pPr>
    </w:p>
    <w:p w:rsidR="00AA2F87" w:rsidRDefault="00AA2F87" w:rsidP="00AA2F87">
      <w:pPr>
        <w:widowControl/>
        <w:autoSpaceDE/>
        <w:adjustRightInd w:val="0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DD20DD" w:rsidRDefault="00DD20DD" w:rsidP="00DD20DD">
      <w:pPr>
        <w:widowControl/>
        <w:autoSpaceDE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sectPr w:rsidR="00DD20DD" w:rsidSect="005D4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A88"/>
    <w:multiLevelType w:val="singleLevel"/>
    <w:tmpl w:val="9F8C420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1DC1D3B"/>
    <w:multiLevelType w:val="singleLevel"/>
    <w:tmpl w:val="9F8C4202"/>
    <w:lvl w:ilvl="0">
      <w:start w:val="1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B2972BB"/>
    <w:multiLevelType w:val="hybridMultilevel"/>
    <w:tmpl w:val="E74CE16C"/>
    <w:lvl w:ilvl="0" w:tplc="B28640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217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01085"/>
    <w:multiLevelType w:val="singleLevel"/>
    <w:tmpl w:val="9F8C4202"/>
    <w:lvl w:ilvl="0">
      <w:start w:val="29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917281"/>
    <w:multiLevelType w:val="singleLevel"/>
    <w:tmpl w:val="9F8C420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8FA62A5"/>
    <w:multiLevelType w:val="singleLevel"/>
    <w:tmpl w:val="9F8C420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</w:num>
  <w:num w:numId="6">
    <w:abstractNumId w:val="3"/>
    <w:lvlOverride w:ilvl="0">
      <w:startOverride w:val="29"/>
    </w:lvlOverride>
  </w:num>
  <w:num w:numId="7">
    <w:abstractNumId w:val="5"/>
    <w:lvlOverride w:ilvl="0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6E"/>
    <w:rsid w:val="00000ADE"/>
    <w:rsid w:val="00001255"/>
    <w:rsid w:val="000021DF"/>
    <w:rsid w:val="000036CE"/>
    <w:rsid w:val="000053D3"/>
    <w:rsid w:val="0000770C"/>
    <w:rsid w:val="00007A7D"/>
    <w:rsid w:val="00012CC6"/>
    <w:rsid w:val="00016543"/>
    <w:rsid w:val="00017344"/>
    <w:rsid w:val="0002268D"/>
    <w:rsid w:val="00025D13"/>
    <w:rsid w:val="00033AEA"/>
    <w:rsid w:val="00033F96"/>
    <w:rsid w:val="0003439C"/>
    <w:rsid w:val="00035CA4"/>
    <w:rsid w:val="00036423"/>
    <w:rsid w:val="000422C1"/>
    <w:rsid w:val="00043103"/>
    <w:rsid w:val="00044F81"/>
    <w:rsid w:val="000453CF"/>
    <w:rsid w:val="000509DB"/>
    <w:rsid w:val="000563C2"/>
    <w:rsid w:val="00056A86"/>
    <w:rsid w:val="00057FF2"/>
    <w:rsid w:val="00060395"/>
    <w:rsid w:val="0007055D"/>
    <w:rsid w:val="00073D3D"/>
    <w:rsid w:val="000747B6"/>
    <w:rsid w:val="0007597A"/>
    <w:rsid w:val="00075B40"/>
    <w:rsid w:val="00075EC4"/>
    <w:rsid w:val="00075F9B"/>
    <w:rsid w:val="000775D3"/>
    <w:rsid w:val="000807D6"/>
    <w:rsid w:val="00080B6B"/>
    <w:rsid w:val="00084371"/>
    <w:rsid w:val="00085653"/>
    <w:rsid w:val="00092455"/>
    <w:rsid w:val="00094090"/>
    <w:rsid w:val="00095558"/>
    <w:rsid w:val="000972E9"/>
    <w:rsid w:val="000A1C62"/>
    <w:rsid w:val="000A1C65"/>
    <w:rsid w:val="000A3576"/>
    <w:rsid w:val="000B4AC3"/>
    <w:rsid w:val="000B56C7"/>
    <w:rsid w:val="000B7651"/>
    <w:rsid w:val="000B784A"/>
    <w:rsid w:val="000C41B3"/>
    <w:rsid w:val="000C5E43"/>
    <w:rsid w:val="000D31A9"/>
    <w:rsid w:val="000D41C9"/>
    <w:rsid w:val="000D451D"/>
    <w:rsid w:val="000D45DF"/>
    <w:rsid w:val="000D4F92"/>
    <w:rsid w:val="000E18A9"/>
    <w:rsid w:val="000E2422"/>
    <w:rsid w:val="000F55CB"/>
    <w:rsid w:val="00101785"/>
    <w:rsid w:val="00102CA1"/>
    <w:rsid w:val="0010529F"/>
    <w:rsid w:val="00110E67"/>
    <w:rsid w:val="0011496F"/>
    <w:rsid w:val="00114C23"/>
    <w:rsid w:val="00115F2D"/>
    <w:rsid w:val="001174E6"/>
    <w:rsid w:val="00117F3B"/>
    <w:rsid w:val="0012199A"/>
    <w:rsid w:val="00123500"/>
    <w:rsid w:val="00123D26"/>
    <w:rsid w:val="0012679F"/>
    <w:rsid w:val="001279E2"/>
    <w:rsid w:val="00136227"/>
    <w:rsid w:val="001374EE"/>
    <w:rsid w:val="00137772"/>
    <w:rsid w:val="001377EE"/>
    <w:rsid w:val="00140FBE"/>
    <w:rsid w:val="00142F32"/>
    <w:rsid w:val="0014609B"/>
    <w:rsid w:val="00146BE7"/>
    <w:rsid w:val="00150072"/>
    <w:rsid w:val="00150366"/>
    <w:rsid w:val="00150E49"/>
    <w:rsid w:val="001510B3"/>
    <w:rsid w:val="00153035"/>
    <w:rsid w:val="001531BA"/>
    <w:rsid w:val="00153C13"/>
    <w:rsid w:val="00154983"/>
    <w:rsid w:val="00156E13"/>
    <w:rsid w:val="00160FEF"/>
    <w:rsid w:val="00163E90"/>
    <w:rsid w:val="00164561"/>
    <w:rsid w:val="00164E80"/>
    <w:rsid w:val="00165489"/>
    <w:rsid w:val="001657E1"/>
    <w:rsid w:val="0016657F"/>
    <w:rsid w:val="00166A2A"/>
    <w:rsid w:val="00170C49"/>
    <w:rsid w:val="00171B43"/>
    <w:rsid w:val="00172EC9"/>
    <w:rsid w:val="00174FD9"/>
    <w:rsid w:val="001811B3"/>
    <w:rsid w:val="001867F0"/>
    <w:rsid w:val="001900AE"/>
    <w:rsid w:val="00191680"/>
    <w:rsid w:val="001938EA"/>
    <w:rsid w:val="00194949"/>
    <w:rsid w:val="00195A05"/>
    <w:rsid w:val="0019621F"/>
    <w:rsid w:val="00197F6D"/>
    <w:rsid w:val="001A1FBE"/>
    <w:rsid w:val="001A60FF"/>
    <w:rsid w:val="001A61B1"/>
    <w:rsid w:val="001B1E38"/>
    <w:rsid w:val="001B46E4"/>
    <w:rsid w:val="001C0C08"/>
    <w:rsid w:val="001C15C0"/>
    <w:rsid w:val="001C4375"/>
    <w:rsid w:val="001C460F"/>
    <w:rsid w:val="001C4C9A"/>
    <w:rsid w:val="001D1281"/>
    <w:rsid w:val="001D3D6B"/>
    <w:rsid w:val="001D4965"/>
    <w:rsid w:val="001D5C5A"/>
    <w:rsid w:val="001D71C4"/>
    <w:rsid w:val="001D7A47"/>
    <w:rsid w:val="001D7E85"/>
    <w:rsid w:val="001E06E0"/>
    <w:rsid w:val="001E0F8A"/>
    <w:rsid w:val="001E22E7"/>
    <w:rsid w:val="001E258B"/>
    <w:rsid w:val="001E3D6B"/>
    <w:rsid w:val="001F4899"/>
    <w:rsid w:val="001F6A68"/>
    <w:rsid w:val="00203342"/>
    <w:rsid w:val="00207CE4"/>
    <w:rsid w:val="0021542D"/>
    <w:rsid w:val="0021631F"/>
    <w:rsid w:val="00221FEA"/>
    <w:rsid w:val="00222D5F"/>
    <w:rsid w:val="00240A9C"/>
    <w:rsid w:val="00245377"/>
    <w:rsid w:val="00245CA7"/>
    <w:rsid w:val="00245CB3"/>
    <w:rsid w:val="00246A3E"/>
    <w:rsid w:val="002479DD"/>
    <w:rsid w:val="002536C4"/>
    <w:rsid w:val="00254962"/>
    <w:rsid w:val="00254965"/>
    <w:rsid w:val="002561B1"/>
    <w:rsid w:val="00261FFB"/>
    <w:rsid w:val="00262BEE"/>
    <w:rsid w:val="00266A05"/>
    <w:rsid w:val="00267314"/>
    <w:rsid w:val="00271E69"/>
    <w:rsid w:val="00274D33"/>
    <w:rsid w:val="002809D7"/>
    <w:rsid w:val="00280AA1"/>
    <w:rsid w:val="00282448"/>
    <w:rsid w:val="00284545"/>
    <w:rsid w:val="00284BF5"/>
    <w:rsid w:val="00285DFA"/>
    <w:rsid w:val="00290D10"/>
    <w:rsid w:val="00291058"/>
    <w:rsid w:val="002924A1"/>
    <w:rsid w:val="00293CCF"/>
    <w:rsid w:val="00293E4B"/>
    <w:rsid w:val="00294960"/>
    <w:rsid w:val="0029560F"/>
    <w:rsid w:val="002A160B"/>
    <w:rsid w:val="002A2BFA"/>
    <w:rsid w:val="002A374C"/>
    <w:rsid w:val="002A40C9"/>
    <w:rsid w:val="002A5AC3"/>
    <w:rsid w:val="002A61EE"/>
    <w:rsid w:val="002B06F2"/>
    <w:rsid w:val="002B140F"/>
    <w:rsid w:val="002B1D7C"/>
    <w:rsid w:val="002B1F17"/>
    <w:rsid w:val="002B447D"/>
    <w:rsid w:val="002C0A78"/>
    <w:rsid w:val="002C0D67"/>
    <w:rsid w:val="002C1638"/>
    <w:rsid w:val="002C349A"/>
    <w:rsid w:val="002D3327"/>
    <w:rsid w:val="002D4D50"/>
    <w:rsid w:val="002D5FBC"/>
    <w:rsid w:val="002D67B6"/>
    <w:rsid w:val="002E10C1"/>
    <w:rsid w:val="002E139B"/>
    <w:rsid w:val="002E2DB5"/>
    <w:rsid w:val="002E41F1"/>
    <w:rsid w:val="002E7B50"/>
    <w:rsid w:val="002F18EF"/>
    <w:rsid w:val="002F2654"/>
    <w:rsid w:val="002F2832"/>
    <w:rsid w:val="0030019E"/>
    <w:rsid w:val="00301D1A"/>
    <w:rsid w:val="00302329"/>
    <w:rsid w:val="00303934"/>
    <w:rsid w:val="003049EA"/>
    <w:rsid w:val="003127F5"/>
    <w:rsid w:val="003140C8"/>
    <w:rsid w:val="003157E1"/>
    <w:rsid w:val="0032020B"/>
    <w:rsid w:val="003214E3"/>
    <w:rsid w:val="003223D2"/>
    <w:rsid w:val="003230AD"/>
    <w:rsid w:val="00324DC4"/>
    <w:rsid w:val="003253E8"/>
    <w:rsid w:val="0032696A"/>
    <w:rsid w:val="00340630"/>
    <w:rsid w:val="0034112B"/>
    <w:rsid w:val="00342B00"/>
    <w:rsid w:val="00344544"/>
    <w:rsid w:val="00347A7C"/>
    <w:rsid w:val="00350C12"/>
    <w:rsid w:val="00351BA1"/>
    <w:rsid w:val="003552A1"/>
    <w:rsid w:val="0035625D"/>
    <w:rsid w:val="00361CF3"/>
    <w:rsid w:val="00361CF4"/>
    <w:rsid w:val="00377E8A"/>
    <w:rsid w:val="00380275"/>
    <w:rsid w:val="00380A2E"/>
    <w:rsid w:val="003811A1"/>
    <w:rsid w:val="00381E3F"/>
    <w:rsid w:val="003822BF"/>
    <w:rsid w:val="0038641B"/>
    <w:rsid w:val="0039014A"/>
    <w:rsid w:val="00393451"/>
    <w:rsid w:val="00393AD5"/>
    <w:rsid w:val="00394080"/>
    <w:rsid w:val="003948BD"/>
    <w:rsid w:val="003954C2"/>
    <w:rsid w:val="00395AB7"/>
    <w:rsid w:val="00396120"/>
    <w:rsid w:val="003964A4"/>
    <w:rsid w:val="00397B49"/>
    <w:rsid w:val="003A0322"/>
    <w:rsid w:val="003A2821"/>
    <w:rsid w:val="003A5A42"/>
    <w:rsid w:val="003A626E"/>
    <w:rsid w:val="003B06AC"/>
    <w:rsid w:val="003B1C6D"/>
    <w:rsid w:val="003B250B"/>
    <w:rsid w:val="003B2886"/>
    <w:rsid w:val="003B2A22"/>
    <w:rsid w:val="003B4AC8"/>
    <w:rsid w:val="003B533B"/>
    <w:rsid w:val="003B597C"/>
    <w:rsid w:val="003C0569"/>
    <w:rsid w:val="003C0F5E"/>
    <w:rsid w:val="003C1BAE"/>
    <w:rsid w:val="003C594D"/>
    <w:rsid w:val="003C5DEE"/>
    <w:rsid w:val="003C5E5B"/>
    <w:rsid w:val="003C62F1"/>
    <w:rsid w:val="003D05EF"/>
    <w:rsid w:val="003D11D7"/>
    <w:rsid w:val="003E028E"/>
    <w:rsid w:val="003E1818"/>
    <w:rsid w:val="003E18CB"/>
    <w:rsid w:val="003F1C62"/>
    <w:rsid w:val="003F1D1C"/>
    <w:rsid w:val="003F7A7C"/>
    <w:rsid w:val="003F7D19"/>
    <w:rsid w:val="004006E1"/>
    <w:rsid w:val="00400FC4"/>
    <w:rsid w:val="00400FEC"/>
    <w:rsid w:val="004028D1"/>
    <w:rsid w:val="00405626"/>
    <w:rsid w:val="004057CA"/>
    <w:rsid w:val="00405A7E"/>
    <w:rsid w:val="00413244"/>
    <w:rsid w:val="004204DC"/>
    <w:rsid w:val="0042166B"/>
    <w:rsid w:val="00421D6D"/>
    <w:rsid w:val="00424C00"/>
    <w:rsid w:val="0043160B"/>
    <w:rsid w:val="00435428"/>
    <w:rsid w:val="00436344"/>
    <w:rsid w:val="004372C4"/>
    <w:rsid w:val="00443A1A"/>
    <w:rsid w:val="00446C34"/>
    <w:rsid w:val="004502BC"/>
    <w:rsid w:val="00452EA5"/>
    <w:rsid w:val="0045330F"/>
    <w:rsid w:val="00455F2A"/>
    <w:rsid w:val="00457A4E"/>
    <w:rsid w:val="00457F46"/>
    <w:rsid w:val="00460CDD"/>
    <w:rsid w:val="00461B8A"/>
    <w:rsid w:val="00465039"/>
    <w:rsid w:val="004727DB"/>
    <w:rsid w:val="00476234"/>
    <w:rsid w:val="00480D65"/>
    <w:rsid w:val="004815BD"/>
    <w:rsid w:val="00482779"/>
    <w:rsid w:val="00485783"/>
    <w:rsid w:val="00490417"/>
    <w:rsid w:val="004917C5"/>
    <w:rsid w:val="00492AC9"/>
    <w:rsid w:val="004973F1"/>
    <w:rsid w:val="004A4387"/>
    <w:rsid w:val="004A4AFC"/>
    <w:rsid w:val="004A4D5E"/>
    <w:rsid w:val="004A4FD7"/>
    <w:rsid w:val="004A7CDF"/>
    <w:rsid w:val="004B1435"/>
    <w:rsid w:val="004B1850"/>
    <w:rsid w:val="004B7F1B"/>
    <w:rsid w:val="004C003E"/>
    <w:rsid w:val="004C508D"/>
    <w:rsid w:val="004C6A9B"/>
    <w:rsid w:val="004D1A90"/>
    <w:rsid w:val="004D3A62"/>
    <w:rsid w:val="004D4EA2"/>
    <w:rsid w:val="004D717F"/>
    <w:rsid w:val="004E0A1C"/>
    <w:rsid w:val="004E1727"/>
    <w:rsid w:val="004E1A9D"/>
    <w:rsid w:val="004E1D18"/>
    <w:rsid w:val="004E4102"/>
    <w:rsid w:val="004E5112"/>
    <w:rsid w:val="004E5F89"/>
    <w:rsid w:val="004F64C3"/>
    <w:rsid w:val="004F71F8"/>
    <w:rsid w:val="0050169C"/>
    <w:rsid w:val="005035D4"/>
    <w:rsid w:val="00504397"/>
    <w:rsid w:val="005077FA"/>
    <w:rsid w:val="0051071C"/>
    <w:rsid w:val="00510772"/>
    <w:rsid w:val="005113FB"/>
    <w:rsid w:val="00513008"/>
    <w:rsid w:val="00513386"/>
    <w:rsid w:val="00517EE8"/>
    <w:rsid w:val="005214FD"/>
    <w:rsid w:val="00521DB8"/>
    <w:rsid w:val="00522C0E"/>
    <w:rsid w:val="0052719E"/>
    <w:rsid w:val="00530DB8"/>
    <w:rsid w:val="00531392"/>
    <w:rsid w:val="005322A3"/>
    <w:rsid w:val="00535492"/>
    <w:rsid w:val="005375AC"/>
    <w:rsid w:val="00543C35"/>
    <w:rsid w:val="005456E3"/>
    <w:rsid w:val="005478D9"/>
    <w:rsid w:val="005507AC"/>
    <w:rsid w:val="00550DFF"/>
    <w:rsid w:val="005539BE"/>
    <w:rsid w:val="005549DC"/>
    <w:rsid w:val="00556A11"/>
    <w:rsid w:val="00556B66"/>
    <w:rsid w:val="00557DEE"/>
    <w:rsid w:val="00561CEA"/>
    <w:rsid w:val="00565AAE"/>
    <w:rsid w:val="00570AA8"/>
    <w:rsid w:val="00576604"/>
    <w:rsid w:val="00577864"/>
    <w:rsid w:val="00582E51"/>
    <w:rsid w:val="00582E7F"/>
    <w:rsid w:val="00583AEE"/>
    <w:rsid w:val="00585C18"/>
    <w:rsid w:val="00587150"/>
    <w:rsid w:val="005923CB"/>
    <w:rsid w:val="00596D71"/>
    <w:rsid w:val="005A4A8D"/>
    <w:rsid w:val="005A6E08"/>
    <w:rsid w:val="005B0392"/>
    <w:rsid w:val="005B03F6"/>
    <w:rsid w:val="005B29D1"/>
    <w:rsid w:val="005B4027"/>
    <w:rsid w:val="005B6C56"/>
    <w:rsid w:val="005C4B5E"/>
    <w:rsid w:val="005C7EC7"/>
    <w:rsid w:val="005D2EC6"/>
    <w:rsid w:val="005D4D6E"/>
    <w:rsid w:val="005D6FF6"/>
    <w:rsid w:val="005D7064"/>
    <w:rsid w:val="005E13A3"/>
    <w:rsid w:val="005E3BE4"/>
    <w:rsid w:val="005E5755"/>
    <w:rsid w:val="005E67AF"/>
    <w:rsid w:val="005F3B2B"/>
    <w:rsid w:val="005F4BF6"/>
    <w:rsid w:val="005F6C3D"/>
    <w:rsid w:val="005F76F6"/>
    <w:rsid w:val="005F7744"/>
    <w:rsid w:val="005F7855"/>
    <w:rsid w:val="006035C9"/>
    <w:rsid w:val="00603740"/>
    <w:rsid w:val="00610237"/>
    <w:rsid w:val="00614DC2"/>
    <w:rsid w:val="00616566"/>
    <w:rsid w:val="00620303"/>
    <w:rsid w:val="006408DA"/>
    <w:rsid w:val="00641403"/>
    <w:rsid w:val="00647B5C"/>
    <w:rsid w:val="006530A6"/>
    <w:rsid w:val="006547AA"/>
    <w:rsid w:val="00654BEF"/>
    <w:rsid w:val="006552A9"/>
    <w:rsid w:val="006554FA"/>
    <w:rsid w:val="00657ABD"/>
    <w:rsid w:val="00660EFA"/>
    <w:rsid w:val="0066535E"/>
    <w:rsid w:val="0066705A"/>
    <w:rsid w:val="00671888"/>
    <w:rsid w:val="00683381"/>
    <w:rsid w:val="0068379B"/>
    <w:rsid w:val="00683821"/>
    <w:rsid w:val="00685057"/>
    <w:rsid w:val="00685BA0"/>
    <w:rsid w:val="00686235"/>
    <w:rsid w:val="00686A92"/>
    <w:rsid w:val="006872B4"/>
    <w:rsid w:val="006949CF"/>
    <w:rsid w:val="006A0B87"/>
    <w:rsid w:val="006A2D09"/>
    <w:rsid w:val="006A6FCA"/>
    <w:rsid w:val="006B0ECD"/>
    <w:rsid w:val="006B1D76"/>
    <w:rsid w:val="006B1E0D"/>
    <w:rsid w:val="006B1F23"/>
    <w:rsid w:val="006B3DF5"/>
    <w:rsid w:val="006B67C6"/>
    <w:rsid w:val="006B7308"/>
    <w:rsid w:val="006C6B39"/>
    <w:rsid w:val="006D1AC5"/>
    <w:rsid w:val="006D2AED"/>
    <w:rsid w:val="006D5199"/>
    <w:rsid w:val="006D7237"/>
    <w:rsid w:val="006E3484"/>
    <w:rsid w:val="006E3776"/>
    <w:rsid w:val="006E4FEB"/>
    <w:rsid w:val="006F0880"/>
    <w:rsid w:val="006F1A54"/>
    <w:rsid w:val="006F242B"/>
    <w:rsid w:val="006F37CB"/>
    <w:rsid w:val="006F4291"/>
    <w:rsid w:val="007003D3"/>
    <w:rsid w:val="00704585"/>
    <w:rsid w:val="00714017"/>
    <w:rsid w:val="00714531"/>
    <w:rsid w:val="007145AC"/>
    <w:rsid w:val="007163C2"/>
    <w:rsid w:val="007228F2"/>
    <w:rsid w:val="00726467"/>
    <w:rsid w:val="0072756F"/>
    <w:rsid w:val="00730C6C"/>
    <w:rsid w:val="00732CEB"/>
    <w:rsid w:val="007331AE"/>
    <w:rsid w:val="00741BFD"/>
    <w:rsid w:val="00743CB0"/>
    <w:rsid w:val="00744571"/>
    <w:rsid w:val="00745851"/>
    <w:rsid w:val="00746B24"/>
    <w:rsid w:val="00750BB0"/>
    <w:rsid w:val="00752041"/>
    <w:rsid w:val="0075337D"/>
    <w:rsid w:val="00753DC4"/>
    <w:rsid w:val="007560B6"/>
    <w:rsid w:val="00756A6C"/>
    <w:rsid w:val="00756E7C"/>
    <w:rsid w:val="00761A99"/>
    <w:rsid w:val="0076274A"/>
    <w:rsid w:val="007631ED"/>
    <w:rsid w:val="00763CAA"/>
    <w:rsid w:val="00774007"/>
    <w:rsid w:val="007747CE"/>
    <w:rsid w:val="00774C1F"/>
    <w:rsid w:val="00780E9A"/>
    <w:rsid w:val="007824C9"/>
    <w:rsid w:val="007838CE"/>
    <w:rsid w:val="00785901"/>
    <w:rsid w:val="007868D4"/>
    <w:rsid w:val="0078732F"/>
    <w:rsid w:val="0078755E"/>
    <w:rsid w:val="00790786"/>
    <w:rsid w:val="0079269E"/>
    <w:rsid w:val="00793B26"/>
    <w:rsid w:val="007A14B7"/>
    <w:rsid w:val="007A3AAF"/>
    <w:rsid w:val="007A499F"/>
    <w:rsid w:val="007A524F"/>
    <w:rsid w:val="007A7B44"/>
    <w:rsid w:val="007B1760"/>
    <w:rsid w:val="007B1954"/>
    <w:rsid w:val="007B55E7"/>
    <w:rsid w:val="007B5F52"/>
    <w:rsid w:val="007C3460"/>
    <w:rsid w:val="007C3A9E"/>
    <w:rsid w:val="007C3F14"/>
    <w:rsid w:val="007C44C3"/>
    <w:rsid w:val="007C5AC3"/>
    <w:rsid w:val="007C7F0F"/>
    <w:rsid w:val="007D3430"/>
    <w:rsid w:val="007D3E7F"/>
    <w:rsid w:val="007D4EE5"/>
    <w:rsid w:val="007D7BE3"/>
    <w:rsid w:val="007E3841"/>
    <w:rsid w:val="007E5C16"/>
    <w:rsid w:val="007F27A7"/>
    <w:rsid w:val="007F33B0"/>
    <w:rsid w:val="007F5CB2"/>
    <w:rsid w:val="007F7084"/>
    <w:rsid w:val="00803D55"/>
    <w:rsid w:val="00804D13"/>
    <w:rsid w:val="0081067E"/>
    <w:rsid w:val="00810690"/>
    <w:rsid w:val="00810D04"/>
    <w:rsid w:val="00811538"/>
    <w:rsid w:val="00813423"/>
    <w:rsid w:val="0081345F"/>
    <w:rsid w:val="00813DFE"/>
    <w:rsid w:val="00814FB6"/>
    <w:rsid w:val="00815537"/>
    <w:rsid w:val="00815B60"/>
    <w:rsid w:val="008233F2"/>
    <w:rsid w:val="0082524D"/>
    <w:rsid w:val="008267EC"/>
    <w:rsid w:val="00826C87"/>
    <w:rsid w:val="0082786D"/>
    <w:rsid w:val="00827A53"/>
    <w:rsid w:val="0083457E"/>
    <w:rsid w:val="00841072"/>
    <w:rsid w:val="00842D00"/>
    <w:rsid w:val="00843A1C"/>
    <w:rsid w:val="0084533D"/>
    <w:rsid w:val="008470C4"/>
    <w:rsid w:val="008470F6"/>
    <w:rsid w:val="00847FA1"/>
    <w:rsid w:val="00851992"/>
    <w:rsid w:val="00851AE4"/>
    <w:rsid w:val="00855B94"/>
    <w:rsid w:val="0085796F"/>
    <w:rsid w:val="0086278D"/>
    <w:rsid w:val="00862FCF"/>
    <w:rsid w:val="008658D4"/>
    <w:rsid w:val="00872F2E"/>
    <w:rsid w:val="00872F63"/>
    <w:rsid w:val="008749CE"/>
    <w:rsid w:val="0087744B"/>
    <w:rsid w:val="00881111"/>
    <w:rsid w:val="008813BE"/>
    <w:rsid w:val="00887CF7"/>
    <w:rsid w:val="00891102"/>
    <w:rsid w:val="008A23E8"/>
    <w:rsid w:val="008A3A40"/>
    <w:rsid w:val="008A4473"/>
    <w:rsid w:val="008A45E6"/>
    <w:rsid w:val="008A7AF7"/>
    <w:rsid w:val="008B0370"/>
    <w:rsid w:val="008B1C24"/>
    <w:rsid w:val="008B21F3"/>
    <w:rsid w:val="008C0490"/>
    <w:rsid w:val="008C1A73"/>
    <w:rsid w:val="008C2EB0"/>
    <w:rsid w:val="008C431A"/>
    <w:rsid w:val="008C490E"/>
    <w:rsid w:val="008C5F6D"/>
    <w:rsid w:val="008D0441"/>
    <w:rsid w:val="008D1DA8"/>
    <w:rsid w:val="008D35FB"/>
    <w:rsid w:val="008D3D78"/>
    <w:rsid w:val="008D43A5"/>
    <w:rsid w:val="008D75E3"/>
    <w:rsid w:val="008D75F6"/>
    <w:rsid w:val="008E31BC"/>
    <w:rsid w:val="008E4265"/>
    <w:rsid w:val="008E571B"/>
    <w:rsid w:val="008E599B"/>
    <w:rsid w:val="008E675B"/>
    <w:rsid w:val="008F5C63"/>
    <w:rsid w:val="008F76FD"/>
    <w:rsid w:val="009010C3"/>
    <w:rsid w:val="00905AC1"/>
    <w:rsid w:val="00906582"/>
    <w:rsid w:val="00907B79"/>
    <w:rsid w:val="0091049D"/>
    <w:rsid w:val="00911CB5"/>
    <w:rsid w:val="00913268"/>
    <w:rsid w:val="00916D46"/>
    <w:rsid w:val="00917850"/>
    <w:rsid w:val="00920B80"/>
    <w:rsid w:val="0092230B"/>
    <w:rsid w:val="009228C4"/>
    <w:rsid w:val="00930623"/>
    <w:rsid w:val="00933302"/>
    <w:rsid w:val="009333CF"/>
    <w:rsid w:val="009369A8"/>
    <w:rsid w:val="0095045F"/>
    <w:rsid w:val="009508CF"/>
    <w:rsid w:val="00950946"/>
    <w:rsid w:val="00950C2F"/>
    <w:rsid w:val="00954231"/>
    <w:rsid w:val="0095429E"/>
    <w:rsid w:val="00954BEE"/>
    <w:rsid w:val="00954F98"/>
    <w:rsid w:val="009612A9"/>
    <w:rsid w:val="00963808"/>
    <w:rsid w:val="00964503"/>
    <w:rsid w:val="00964A0C"/>
    <w:rsid w:val="00965965"/>
    <w:rsid w:val="00971695"/>
    <w:rsid w:val="009739EE"/>
    <w:rsid w:val="00974E30"/>
    <w:rsid w:val="00976732"/>
    <w:rsid w:val="00977B97"/>
    <w:rsid w:val="0098153F"/>
    <w:rsid w:val="00981B74"/>
    <w:rsid w:val="009835D1"/>
    <w:rsid w:val="00985FE9"/>
    <w:rsid w:val="0098708C"/>
    <w:rsid w:val="00987D3F"/>
    <w:rsid w:val="00994F9B"/>
    <w:rsid w:val="00996EED"/>
    <w:rsid w:val="009A1655"/>
    <w:rsid w:val="009A4AB4"/>
    <w:rsid w:val="009A6BA4"/>
    <w:rsid w:val="009B0FB3"/>
    <w:rsid w:val="009B1D0A"/>
    <w:rsid w:val="009B1D79"/>
    <w:rsid w:val="009B22F0"/>
    <w:rsid w:val="009B27C4"/>
    <w:rsid w:val="009B3D9B"/>
    <w:rsid w:val="009B4A0F"/>
    <w:rsid w:val="009B7978"/>
    <w:rsid w:val="009C1539"/>
    <w:rsid w:val="009C3745"/>
    <w:rsid w:val="009C5A1A"/>
    <w:rsid w:val="009C6334"/>
    <w:rsid w:val="009C6C5A"/>
    <w:rsid w:val="009D0705"/>
    <w:rsid w:val="009D1BAD"/>
    <w:rsid w:val="009D4BC1"/>
    <w:rsid w:val="009D6C03"/>
    <w:rsid w:val="009D6F23"/>
    <w:rsid w:val="009E09D1"/>
    <w:rsid w:val="009E130F"/>
    <w:rsid w:val="009E31BE"/>
    <w:rsid w:val="009E6648"/>
    <w:rsid w:val="009F3AF4"/>
    <w:rsid w:val="009F4539"/>
    <w:rsid w:val="009F74DE"/>
    <w:rsid w:val="00A00629"/>
    <w:rsid w:val="00A0098E"/>
    <w:rsid w:val="00A00A07"/>
    <w:rsid w:val="00A016BE"/>
    <w:rsid w:val="00A12BC5"/>
    <w:rsid w:val="00A14E42"/>
    <w:rsid w:val="00A22176"/>
    <w:rsid w:val="00A223BF"/>
    <w:rsid w:val="00A23A8D"/>
    <w:rsid w:val="00A24135"/>
    <w:rsid w:val="00A24605"/>
    <w:rsid w:val="00A24F9D"/>
    <w:rsid w:val="00A2765D"/>
    <w:rsid w:val="00A30563"/>
    <w:rsid w:val="00A34A6D"/>
    <w:rsid w:val="00A42765"/>
    <w:rsid w:val="00A460D7"/>
    <w:rsid w:val="00A46C45"/>
    <w:rsid w:val="00A46EDD"/>
    <w:rsid w:val="00A5186A"/>
    <w:rsid w:val="00A52962"/>
    <w:rsid w:val="00A537DE"/>
    <w:rsid w:val="00A614C9"/>
    <w:rsid w:val="00A63552"/>
    <w:rsid w:val="00A63EDD"/>
    <w:rsid w:val="00A71069"/>
    <w:rsid w:val="00A71380"/>
    <w:rsid w:val="00A71590"/>
    <w:rsid w:val="00A73B79"/>
    <w:rsid w:val="00A7490B"/>
    <w:rsid w:val="00A75F73"/>
    <w:rsid w:val="00A82355"/>
    <w:rsid w:val="00A84318"/>
    <w:rsid w:val="00A8553F"/>
    <w:rsid w:val="00A86DC4"/>
    <w:rsid w:val="00A90253"/>
    <w:rsid w:val="00A91441"/>
    <w:rsid w:val="00A942B1"/>
    <w:rsid w:val="00A9430B"/>
    <w:rsid w:val="00A94C35"/>
    <w:rsid w:val="00A96F1B"/>
    <w:rsid w:val="00A97C77"/>
    <w:rsid w:val="00AA0737"/>
    <w:rsid w:val="00AA1A6C"/>
    <w:rsid w:val="00AA2F87"/>
    <w:rsid w:val="00AA5082"/>
    <w:rsid w:val="00AA6C20"/>
    <w:rsid w:val="00AB08F7"/>
    <w:rsid w:val="00AB16F3"/>
    <w:rsid w:val="00AB2689"/>
    <w:rsid w:val="00AB3EFE"/>
    <w:rsid w:val="00AB5C6E"/>
    <w:rsid w:val="00AB61F9"/>
    <w:rsid w:val="00AC0096"/>
    <w:rsid w:val="00AC19BF"/>
    <w:rsid w:val="00AC1E3B"/>
    <w:rsid w:val="00AC22CB"/>
    <w:rsid w:val="00AC570F"/>
    <w:rsid w:val="00AD0BB8"/>
    <w:rsid w:val="00AD12C3"/>
    <w:rsid w:val="00AD15E2"/>
    <w:rsid w:val="00AD1A4B"/>
    <w:rsid w:val="00AD1AE8"/>
    <w:rsid w:val="00AD29B3"/>
    <w:rsid w:val="00AD4257"/>
    <w:rsid w:val="00AE3DD9"/>
    <w:rsid w:val="00AE4728"/>
    <w:rsid w:val="00AE7EA4"/>
    <w:rsid w:val="00AF1AB0"/>
    <w:rsid w:val="00AF4381"/>
    <w:rsid w:val="00AF56D3"/>
    <w:rsid w:val="00AF7880"/>
    <w:rsid w:val="00B03005"/>
    <w:rsid w:val="00B06041"/>
    <w:rsid w:val="00B071DC"/>
    <w:rsid w:val="00B11407"/>
    <w:rsid w:val="00B12166"/>
    <w:rsid w:val="00B15DAF"/>
    <w:rsid w:val="00B163AC"/>
    <w:rsid w:val="00B16BFA"/>
    <w:rsid w:val="00B179BE"/>
    <w:rsid w:val="00B17FB8"/>
    <w:rsid w:val="00B2430A"/>
    <w:rsid w:val="00B27A87"/>
    <w:rsid w:val="00B3290E"/>
    <w:rsid w:val="00B33163"/>
    <w:rsid w:val="00B3363E"/>
    <w:rsid w:val="00B3404F"/>
    <w:rsid w:val="00B40E99"/>
    <w:rsid w:val="00B433EF"/>
    <w:rsid w:val="00B44BD3"/>
    <w:rsid w:val="00B46CCD"/>
    <w:rsid w:val="00B51702"/>
    <w:rsid w:val="00B536A8"/>
    <w:rsid w:val="00B546B2"/>
    <w:rsid w:val="00B55343"/>
    <w:rsid w:val="00B55C08"/>
    <w:rsid w:val="00B637D8"/>
    <w:rsid w:val="00B6397E"/>
    <w:rsid w:val="00B643DC"/>
    <w:rsid w:val="00B64EC8"/>
    <w:rsid w:val="00B673A0"/>
    <w:rsid w:val="00B70631"/>
    <w:rsid w:val="00B72511"/>
    <w:rsid w:val="00B73E44"/>
    <w:rsid w:val="00B74132"/>
    <w:rsid w:val="00B83489"/>
    <w:rsid w:val="00B87559"/>
    <w:rsid w:val="00B900C0"/>
    <w:rsid w:val="00B92D01"/>
    <w:rsid w:val="00B948F3"/>
    <w:rsid w:val="00B94E0E"/>
    <w:rsid w:val="00B9513D"/>
    <w:rsid w:val="00B9792D"/>
    <w:rsid w:val="00BA027B"/>
    <w:rsid w:val="00BA0433"/>
    <w:rsid w:val="00BA35EA"/>
    <w:rsid w:val="00BA5864"/>
    <w:rsid w:val="00BA6DA9"/>
    <w:rsid w:val="00BB178C"/>
    <w:rsid w:val="00BB2789"/>
    <w:rsid w:val="00BB2D5B"/>
    <w:rsid w:val="00BB39E7"/>
    <w:rsid w:val="00BC3512"/>
    <w:rsid w:val="00BD354D"/>
    <w:rsid w:val="00BD4977"/>
    <w:rsid w:val="00BD5109"/>
    <w:rsid w:val="00BE13DD"/>
    <w:rsid w:val="00BE48DC"/>
    <w:rsid w:val="00BE50D1"/>
    <w:rsid w:val="00BF183F"/>
    <w:rsid w:val="00BF42D4"/>
    <w:rsid w:val="00BF51A5"/>
    <w:rsid w:val="00C01CAD"/>
    <w:rsid w:val="00C01F83"/>
    <w:rsid w:val="00C022D6"/>
    <w:rsid w:val="00C03ACB"/>
    <w:rsid w:val="00C03E26"/>
    <w:rsid w:val="00C03EBE"/>
    <w:rsid w:val="00C04735"/>
    <w:rsid w:val="00C0559B"/>
    <w:rsid w:val="00C1181A"/>
    <w:rsid w:val="00C122A7"/>
    <w:rsid w:val="00C20AC4"/>
    <w:rsid w:val="00C21CE9"/>
    <w:rsid w:val="00C252F6"/>
    <w:rsid w:val="00C25959"/>
    <w:rsid w:val="00C30CFB"/>
    <w:rsid w:val="00C32739"/>
    <w:rsid w:val="00C34078"/>
    <w:rsid w:val="00C3411B"/>
    <w:rsid w:val="00C35B8A"/>
    <w:rsid w:val="00C36EAC"/>
    <w:rsid w:val="00C3720B"/>
    <w:rsid w:val="00C40E98"/>
    <w:rsid w:val="00C416F6"/>
    <w:rsid w:val="00C4515D"/>
    <w:rsid w:val="00C4554F"/>
    <w:rsid w:val="00C46B53"/>
    <w:rsid w:val="00C46BAE"/>
    <w:rsid w:val="00C46C9D"/>
    <w:rsid w:val="00C50769"/>
    <w:rsid w:val="00C51A68"/>
    <w:rsid w:val="00C51E47"/>
    <w:rsid w:val="00C53881"/>
    <w:rsid w:val="00C54CA7"/>
    <w:rsid w:val="00C56600"/>
    <w:rsid w:val="00C625AA"/>
    <w:rsid w:val="00C62903"/>
    <w:rsid w:val="00C65738"/>
    <w:rsid w:val="00C65F23"/>
    <w:rsid w:val="00C70B88"/>
    <w:rsid w:val="00C74905"/>
    <w:rsid w:val="00C76530"/>
    <w:rsid w:val="00C7751E"/>
    <w:rsid w:val="00C77811"/>
    <w:rsid w:val="00C8029A"/>
    <w:rsid w:val="00C8329A"/>
    <w:rsid w:val="00C85422"/>
    <w:rsid w:val="00C87C9F"/>
    <w:rsid w:val="00C92830"/>
    <w:rsid w:val="00C93BD1"/>
    <w:rsid w:val="00CA2DD7"/>
    <w:rsid w:val="00CA579B"/>
    <w:rsid w:val="00CA6167"/>
    <w:rsid w:val="00CA7076"/>
    <w:rsid w:val="00CA78F4"/>
    <w:rsid w:val="00CB0B37"/>
    <w:rsid w:val="00CB0DBA"/>
    <w:rsid w:val="00CB0E4B"/>
    <w:rsid w:val="00CB3E19"/>
    <w:rsid w:val="00CC0EFA"/>
    <w:rsid w:val="00CC195A"/>
    <w:rsid w:val="00CC1FEA"/>
    <w:rsid w:val="00CC3793"/>
    <w:rsid w:val="00CD5C88"/>
    <w:rsid w:val="00CE340D"/>
    <w:rsid w:val="00CE3739"/>
    <w:rsid w:val="00CE4E23"/>
    <w:rsid w:val="00CE71FA"/>
    <w:rsid w:val="00CE79AC"/>
    <w:rsid w:val="00CF5C99"/>
    <w:rsid w:val="00D00419"/>
    <w:rsid w:val="00D03F31"/>
    <w:rsid w:val="00D046FB"/>
    <w:rsid w:val="00D0515C"/>
    <w:rsid w:val="00D05CB7"/>
    <w:rsid w:val="00D109B0"/>
    <w:rsid w:val="00D12A12"/>
    <w:rsid w:val="00D12A8F"/>
    <w:rsid w:val="00D12CAB"/>
    <w:rsid w:val="00D1548B"/>
    <w:rsid w:val="00D17AEB"/>
    <w:rsid w:val="00D20ADF"/>
    <w:rsid w:val="00D24373"/>
    <w:rsid w:val="00D25C21"/>
    <w:rsid w:val="00D30048"/>
    <w:rsid w:val="00D30400"/>
    <w:rsid w:val="00D30824"/>
    <w:rsid w:val="00D30BD2"/>
    <w:rsid w:val="00D33654"/>
    <w:rsid w:val="00D35D08"/>
    <w:rsid w:val="00D36002"/>
    <w:rsid w:val="00D3794F"/>
    <w:rsid w:val="00D3796F"/>
    <w:rsid w:val="00D40BAF"/>
    <w:rsid w:val="00D46B44"/>
    <w:rsid w:val="00D51805"/>
    <w:rsid w:val="00D52218"/>
    <w:rsid w:val="00D537C0"/>
    <w:rsid w:val="00D618FC"/>
    <w:rsid w:val="00D61AF6"/>
    <w:rsid w:val="00D64B39"/>
    <w:rsid w:val="00D67157"/>
    <w:rsid w:val="00D67E4A"/>
    <w:rsid w:val="00D71363"/>
    <w:rsid w:val="00D7345D"/>
    <w:rsid w:val="00D73DC8"/>
    <w:rsid w:val="00D7447A"/>
    <w:rsid w:val="00D81071"/>
    <w:rsid w:val="00D878DB"/>
    <w:rsid w:val="00D90032"/>
    <w:rsid w:val="00D91D26"/>
    <w:rsid w:val="00D93F79"/>
    <w:rsid w:val="00D94638"/>
    <w:rsid w:val="00D94F5A"/>
    <w:rsid w:val="00D95720"/>
    <w:rsid w:val="00D96148"/>
    <w:rsid w:val="00D97DBE"/>
    <w:rsid w:val="00DA2BE7"/>
    <w:rsid w:val="00DA4442"/>
    <w:rsid w:val="00DB5F93"/>
    <w:rsid w:val="00DC0A5F"/>
    <w:rsid w:val="00DC5D51"/>
    <w:rsid w:val="00DC7462"/>
    <w:rsid w:val="00DD20DD"/>
    <w:rsid w:val="00DD305F"/>
    <w:rsid w:val="00DD45E6"/>
    <w:rsid w:val="00DD4D0E"/>
    <w:rsid w:val="00DD57C3"/>
    <w:rsid w:val="00DD6B0A"/>
    <w:rsid w:val="00DE01F7"/>
    <w:rsid w:val="00DE2EC8"/>
    <w:rsid w:val="00DE6A3E"/>
    <w:rsid w:val="00DF2881"/>
    <w:rsid w:val="00DF2D41"/>
    <w:rsid w:val="00DF4AD7"/>
    <w:rsid w:val="00E01663"/>
    <w:rsid w:val="00E01B6B"/>
    <w:rsid w:val="00E0484E"/>
    <w:rsid w:val="00E04993"/>
    <w:rsid w:val="00E077D6"/>
    <w:rsid w:val="00E07F94"/>
    <w:rsid w:val="00E10161"/>
    <w:rsid w:val="00E12347"/>
    <w:rsid w:val="00E134FE"/>
    <w:rsid w:val="00E15088"/>
    <w:rsid w:val="00E17568"/>
    <w:rsid w:val="00E24977"/>
    <w:rsid w:val="00E30164"/>
    <w:rsid w:val="00E33B02"/>
    <w:rsid w:val="00E33BED"/>
    <w:rsid w:val="00E35840"/>
    <w:rsid w:val="00E35FF1"/>
    <w:rsid w:val="00E36FEA"/>
    <w:rsid w:val="00E37E33"/>
    <w:rsid w:val="00E41F0C"/>
    <w:rsid w:val="00E43621"/>
    <w:rsid w:val="00E47528"/>
    <w:rsid w:val="00E5008D"/>
    <w:rsid w:val="00E50F45"/>
    <w:rsid w:val="00E54B91"/>
    <w:rsid w:val="00E5593C"/>
    <w:rsid w:val="00E56883"/>
    <w:rsid w:val="00E57BEF"/>
    <w:rsid w:val="00E60C03"/>
    <w:rsid w:val="00E66810"/>
    <w:rsid w:val="00E676B9"/>
    <w:rsid w:val="00E7256F"/>
    <w:rsid w:val="00E75394"/>
    <w:rsid w:val="00E77A54"/>
    <w:rsid w:val="00E83436"/>
    <w:rsid w:val="00E83526"/>
    <w:rsid w:val="00E8367B"/>
    <w:rsid w:val="00E84C3F"/>
    <w:rsid w:val="00E865CE"/>
    <w:rsid w:val="00E9314D"/>
    <w:rsid w:val="00EA16FC"/>
    <w:rsid w:val="00EA38AB"/>
    <w:rsid w:val="00EA47BB"/>
    <w:rsid w:val="00EA7C25"/>
    <w:rsid w:val="00EB1974"/>
    <w:rsid w:val="00EB33ED"/>
    <w:rsid w:val="00EB7BD3"/>
    <w:rsid w:val="00EC5B8F"/>
    <w:rsid w:val="00EC700A"/>
    <w:rsid w:val="00ED42B7"/>
    <w:rsid w:val="00ED5EA1"/>
    <w:rsid w:val="00EE0296"/>
    <w:rsid w:val="00EE3F30"/>
    <w:rsid w:val="00EE591A"/>
    <w:rsid w:val="00EF1D11"/>
    <w:rsid w:val="00EF498B"/>
    <w:rsid w:val="00F018A6"/>
    <w:rsid w:val="00F0539A"/>
    <w:rsid w:val="00F07104"/>
    <w:rsid w:val="00F15A85"/>
    <w:rsid w:val="00F17290"/>
    <w:rsid w:val="00F17656"/>
    <w:rsid w:val="00F206E0"/>
    <w:rsid w:val="00F22BA6"/>
    <w:rsid w:val="00F2502A"/>
    <w:rsid w:val="00F334C5"/>
    <w:rsid w:val="00F358D7"/>
    <w:rsid w:val="00F408ED"/>
    <w:rsid w:val="00F41EBA"/>
    <w:rsid w:val="00F425AB"/>
    <w:rsid w:val="00F43E12"/>
    <w:rsid w:val="00F462A1"/>
    <w:rsid w:val="00F47EB3"/>
    <w:rsid w:val="00F57357"/>
    <w:rsid w:val="00F633AD"/>
    <w:rsid w:val="00F71B02"/>
    <w:rsid w:val="00F73BDB"/>
    <w:rsid w:val="00F76AFF"/>
    <w:rsid w:val="00F76DAC"/>
    <w:rsid w:val="00F82136"/>
    <w:rsid w:val="00F852B0"/>
    <w:rsid w:val="00F86394"/>
    <w:rsid w:val="00F92F3C"/>
    <w:rsid w:val="00F950A9"/>
    <w:rsid w:val="00F95E6A"/>
    <w:rsid w:val="00F9653D"/>
    <w:rsid w:val="00FA07B9"/>
    <w:rsid w:val="00FB19E3"/>
    <w:rsid w:val="00FB1A0F"/>
    <w:rsid w:val="00FB2E70"/>
    <w:rsid w:val="00FB346C"/>
    <w:rsid w:val="00FB4841"/>
    <w:rsid w:val="00FC0A68"/>
    <w:rsid w:val="00FC2D7D"/>
    <w:rsid w:val="00FC7036"/>
    <w:rsid w:val="00FC7DA3"/>
    <w:rsid w:val="00FD1D74"/>
    <w:rsid w:val="00FD20AB"/>
    <w:rsid w:val="00FD2BA6"/>
    <w:rsid w:val="00FD33FA"/>
    <w:rsid w:val="00FD5F9E"/>
    <w:rsid w:val="00FD643A"/>
    <w:rsid w:val="00FE29E1"/>
    <w:rsid w:val="00FE3066"/>
    <w:rsid w:val="00FE3ECE"/>
    <w:rsid w:val="00FE781E"/>
    <w:rsid w:val="00FF2843"/>
    <w:rsid w:val="00FF531C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6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5D4D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5D4D6E"/>
    <w:rPr>
      <w:rFonts w:ascii="Times New Roman" w:hAnsi="Times New Roman" w:cs="Times New Roman" w:hint="default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7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3A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92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3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KorotovskichLS</dc:creator>
  <cp:keywords/>
  <dc:description/>
  <cp:lastModifiedBy>KorotovskichLS</cp:lastModifiedBy>
  <cp:revision>2</cp:revision>
  <dcterms:created xsi:type="dcterms:W3CDTF">2023-06-07T09:12:00Z</dcterms:created>
  <dcterms:modified xsi:type="dcterms:W3CDTF">2023-06-07T09:12:00Z</dcterms:modified>
</cp:coreProperties>
</file>