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7864" w14:textId="2FC59DA1" w:rsidR="00473452" w:rsidRPr="00473452" w:rsidRDefault="00473452" w:rsidP="00473452">
      <w:pPr>
        <w:spacing w:after="0" w:line="240" w:lineRule="auto"/>
        <w:ind w:left="10" w:right="4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734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КОНТРОЛЬНЫЕ ЗАДАНИЯ ИЛИ ИНЫЕ МАТЕРИАЛЫ ДЛЯ ОЦЕНКИ РЕЗУЛЬТАТОВ ОСВОЕНИЯ ПРАКТИКИ</w:t>
      </w:r>
    </w:p>
    <w:p w14:paraId="068077C3" w14:textId="77777777" w:rsidR="00473452" w:rsidRPr="00473452" w:rsidRDefault="00473452" w:rsidP="00473452">
      <w:pPr>
        <w:spacing w:after="0" w:line="240" w:lineRule="auto"/>
        <w:ind w:right="13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97F28BE" w14:textId="77777777" w:rsidR="00473452" w:rsidRPr="00473452" w:rsidRDefault="00473452" w:rsidP="00473452">
      <w:pPr>
        <w:spacing w:after="0" w:line="240" w:lineRule="auto"/>
        <w:ind w:right="136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lang w:eastAsia="ru-RU"/>
        </w:rPr>
        <w:t>ПЕРЕЧЕНЬ ВОПРОСОВ ДЛЯ ЗАЧЕТА</w:t>
      </w:r>
      <w:r w:rsidRPr="00473452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14:paraId="6E4ABDA3" w14:textId="77777777" w:rsidR="00473452" w:rsidRPr="00473452" w:rsidRDefault="00473452" w:rsidP="00473452">
      <w:pPr>
        <w:spacing w:after="0" w:line="240" w:lineRule="auto"/>
        <w:ind w:right="136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14:paraId="445A1465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</w:rPr>
        <w:t>Сбор анамнеза заболевания и жизни у пациента.</w:t>
      </w:r>
    </w:p>
    <w:p w14:paraId="4ECD3C09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</w:rPr>
        <w:t xml:space="preserve">Интерпретация данных </w:t>
      </w:r>
      <w:proofErr w:type="spellStart"/>
      <w:r w:rsidRPr="00473452">
        <w:rPr>
          <w:rFonts w:ascii="Times New Roman" w:eastAsia="Times New Roman" w:hAnsi="Times New Roman" w:cs="Times New Roman"/>
          <w:sz w:val="24"/>
          <w:szCs w:val="24"/>
        </w:rPr>
        <w:t>туберкулинодиагностики</w:t>
      </w:r>
      <w:proofErr w:type="spellEnd"/>
      <w:r w:rsidRPr="00473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84FAD7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</w:rPr>
        <w:t xml:space="preserve">Интерпретация данных </w:t>
      </w:r>
      <w:proofErr w:type="spellStart"/>
      <w:r w:rsidRPr="00473452">
        <w:rPr>
          <w:rFonts w:ascii="Times New Roman" w:eastAsia="Times New Roman" w:hAnsi="Times New Roman" w:cs="Times New Roman"/>
          <w:sz w:val="24"/>
          <w:szCs w:val="24"/>
        </w:rPr>
        <w:t>диаскинтеста</w:t>
      </w:r>
      <w:proofErr w:type="spellEnd"/>
      <w:r w:rsidRPr="00473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97CE37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</w:rPr>
        <w:t xml:space="preserve">Интерпретация данных </w:t>
      </w:r>
      <w:proofErr w:type="spellStart"/>
      <w:r w:rsidRPr="00473452">
        <w:rPr>
          <w:rFonts w:ascii="Times New Roman" w:eastAsia="Times New Roman" w:hAnsi="Times New Roman" w:cs="Times New Roman"/>
          <w:sz w:val="24"/>
          <w:szCs w:val="24"/>
        </w:rPr>
        <w:t>квантиферонового</w:t>
      </w:r>
      <w:proofErr w:type="spellEnd"/>
      <w:r w:rsidRPr="00473452">
        <w:rPr>
          <w:rFonts w:ascii="Times New Roman" w:eastAsia="Times New Roman" w:hAnsi="Times New Roman" w:cs="Times New Roman"/>
          <w:sz w:val="24"/>
          <w:szCs w:val="24"/>
        </w:rPr>
        <w:t xml:space="preserve"> теста.</w:t>
      </w:r>
    </w:p>
    <w:p w14:paraId="04CEF218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</w:rPr>
        <w:t>Интерпретация результатов микробиологических исследований материала пациента.</w:t>
      </w:r>
    </w:p>
    <w:p w14:paraId="122A3B98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лиц с высоким риском развития туберкулеза, нуждающихся в профилактическом лечении для предотвращения заболевания.</w:t>
      </w:r>
    </w:p>
    <w:p w14:paraId="793CE485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 проведение </w:t>
      </w:r>
      <w:proofErr w:type="spellStart"/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химиопрофилактики</w:t>
      </w:r>
      <w:proofErr w:type="spellEnd"/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превентивного лечения лицам из групп риска. </w:t>
      </w:r>
    </w:p>
    <w:p w14:paraId="3017CC43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противотуберкулезные мероприятия в очаге туберкулезной инфекции.</w:t>
      </w:r>
    </w:p>
    <w:p w14:paraId="1C03E941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эпидемиологические показатели по туберкулезу, составлять план работы по их оптимизации.</w:t>
      </w:r>
    </w:p>
    <w:p w14:paraId="5D181DF4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интерпретация данных лучевых методов исследований при туберкулезе и других заболеваниях легких.</w:t>
      </w:r>
    </w:p>
    <w:p w14:paraId="01421474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Назначать стандартные режимы химиотерапии.</w:t>
      </w:r>
    </w:p>
    <w:p w14:paraId="5F174E73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показаний для проведения</w:t>
      </w:r>
      <w:r w:rsidRPr="00473452">
        <w:rPr>
          <w:rFonts w:ascii="Times New Roman" w:eastAsia="Times New Roman" w:hAnsi="Times New Roman" w:cs="Times New Roman"/>
          <w:sz w:val="24"/>
          <w:szCs w:val="24"/>
        </w:rPr>
        <w:t xml:space="preserve"> патогенетической терапии.</w:t>
      </w:r>
    </w:p>
    <w:p w14:paraId="1C298758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</w:rPr>
        <w:t>Выявление и купирование побочных эффектов от приема ПТП.</w:t>
      </w:r>
    </w:p>
    <w:p w14:paraId="0039F9B0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клинического излечения туберкулеза органов дыхания.</w:t>
      </w:r>
    </w:p>
    <w:p w14:paraId="4B2C89B0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показаний к проведению клапанной </w:t>
      </w:r>
      <w:proofErr w:type="spellStart"/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бронхоблокации</w:t>
      </w:r>
      <w:proofErr w:type="spellEnd"/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AAF9FD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показаний для представления пациента на хирургическую комиссию.</w:t>
      </w:r>
    </w:p>
    <w:p w14:paraId="684500A0" w14:textId="77777777" w:rsidR="00473452" w:rsidRPr="00473452" w:rsidRDefault="00473452" w:rsidP="004734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ежедневных дневников, этапных и заключительных эпикризов, выписок из истории болезни.</w:t>
      </w:r>
    </w:p>
    <w:p w14:paraId="3A35F04A" w14:textId="77777777" w:rsidR="00473452" w:rsidRPr="00473452" w:rsidRDefault="00473452" w:rsidP="004734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Symbol"/>
          <w:sz w:val="24"/>
          <w:szCs w:val="24"/>
          <w:lang w:eastAsia="ru-RU"/>
        </w:rPr>
        <w:t>О</w:t>
      </w: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формления документации при временной и стойкой нетрудоспособности.</w:t>
      </w:r>
    </w:p>
    <w:p w14:paraId="42500B84" w14:textId="77777777" w:rsidR="00473452" w:rsidRPr="00473452" w:rsidRDefault="00473452" w:rsidP="00473452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искусственного дыхания, закрытого массажа сердца.</w:t>
      </w:r>
    </w:p>
    <w:p w14:paraId="13D6AF7B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lang w:eastAsia="ru-RU"/>
        </w:rPr>
        <w:t xml:space="preserve">Проведение и контроль эффективности индивидуальных реабилитационных программ для пациентов с туберкулезом и </w:t>
      </w:r>
      <w:proofErr w:type="spellStart"/>
      <w:r w:rsidRPr="00473452">
        <w:rPr>
          <w:rFonts w:ascii="Times New Roman" w:eastAsia="Times New Roman" w:hAnsi="Times New Roman" w:cs="Times New Roman"/>
          <w:sz w:val="24"/>
          <w:lang w:eastAsia="ru-RU"/>
        </w:rPr>
        <w:t>посттуберкулезными</w:t>
      </w:r>
      <w:proofErr w:type="spellEnd"/>
      <w:r w:rsidRPr="00473452">
        <w:rPr>
          <w:rFonts w:ascii="Times New Roman" w:eastAsia="Times New Roman" w:hAnsi="Times New Roman" w:cs="Times New Roman"/>
          <w:sz w:val="24"/>
          <w:lang w:eastAsia="ru-RU"/>
        </w:rPr>
        <w:t xml:space="preserve"> остаточными изменениями. </w:t>
      </w:r>
    </w:p>
    <w:p w14:paraId="2E16C412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lang w:eastAsia="ru-RU"/>
        </w:rPr>
        <w:t xml:space="preserve">Проведение и контроль эффективности мероприятий по формированию здорового образа жизни и </w:t>
      </w:r>
      <w:proofErr w:type="spellStart"/>
      <w:r w:rsidRPr="00473452">
        <w:rPr>
          <w:rFonts w:ascii="Times New Roman" w:eastAsia="Times New Roman" w:hAnsi="Times New Roman" w:cs="Times New Roman"/>
          <w:sz w:val="24"/>
          <w:lang w:eastAsia="ru-RU"/>
        </w:rPr>
        <w:t>санитарно</w:t>
      </w:r>
      <w:proofErr w:type="spellEnd"/>
      <w:r w:rsidRPr="00473452">
        <w:rPr>
          <w:rFonts w:ascii="Times New Roman" w:eastAsia="Times New Roman" w:hAnsi="Times New Roman" w:cs="Times New Roman"/>
          <w:sz w:val="24"/>
          <w:lang w:eastAsia="ru-RU"/>
        </w:rPr>
        <w:t xml:space="preserve"> - гигиеническому просвещению населения.</w:t>
      </w:r>
    </w:p>
    <w:p w14:paraId="3A6CBDD5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планов работы врача фтизиатра.</w:t>
      </w:r>
    </w:p>
    <w:p w14:paraId="78BB5F4E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оказания фтизиатрической помощи пациентам с учетом индикативных показателей.</w:t>
      </w:r>
    </w:p>
    <w:p w14:paraId="474425C0" w14:textId="77777777" w:rsidR="00473452" w:rsidRPr="00473452" w:rsidRDefault="00473452" w:rsidP="0047345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452">
        <w:rPr>
          <w:rFonts w:ascii="Times New Roman" w:eastAsia="Times New Roman" w:hAnsi="Times New Roman" w:cs="Times New Roman"/>
          <w:sz w:val="24"/>
          <w:szCs w:val="24"/>
        </w:rPr>
        <w:t>Использовать пути маршрутизации для госпитализации больных при массовом поражении или поступлении больных.</w:t>
      </w:r>
    </w:p>
    <w:p w14:paraId="1C691EAE" w14:textId="77777777" w:rsidR="00473452" w:rsidRPr="00473452" w:rsidRDefault="00473452" w:rsidP="00473452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7CAAA38" w14:textId="34B5E014" w:rsidR="00473452" w:rsidRPr="00473452" w:rsidRDefault="00473452" w:rsidP="00473452">
      <w:pPr>
        <w:spacing w:after="0" w:line="240" w:lineRule="auto"/>
        <w:ind w:left="10" w:right="4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34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МАТЕРИАЛЫ, ОПРЕДЕЛЯЮЩИЕ ПРОЦЕДУРЫ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734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ОЦЕНИВАНИЯ ЗНАНИЙ, УМЕНИЙ, НАВЫКОВ, ХАРАКТЕРИЗУЮЩИХ ЭТАПЫ ФОРМИРОВАНИЯ КОМПЕТЕНЦИЙ</w:t>
      </w:r>
    </w:p>
    <w:p w14:paraId="04F0D1E2" w14:textId="77777777" w:rsidR="00473452" w:rsidRPr="00473452" w:rsidRDefault="00473452" w:rsidP="00473452">
      <w:pPr>
        <w:spacing w:after="0" w:line="240" w:lineRule="auto"/>
        <w:ind w:left="549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3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C7AE81D" w14:textId="25B06CAC" w:rsidR="00AA4CBA" w:rsidRDefault="00473452" w:rsidP="00ED387F">
      <w:pPr>
        <w:ind w:firstLine="426"/>
        <w:jc w:val="both"/>
      </w:pPr>
      <w:bookmarkStart w:id="0" w:name="_GoBack"/>
      <w:r w:rsidRPr="00473452">
        <w:rPr>
          <w:rFonts w:ascii="Times New Roman" w:eastAsia="Times New Roman" w:hAnsi="Times New Roman" w:cs="Times New Roman"/>
          <w:sz w:val="24"/>
          <w:lang w:eastAsia="ru-RU"/>
        </w:rPr>
        <w:t xml:space="preserve">Промежуточная аттестация: производственная клиническая практика по получению профессиональных умений и опыта профессиональной деятельности по специальности ординатуры </w:t>
      </w:r>
      <w:r w:rsidRPr="00473452">
        <w:rPr>
          <w:rFonts w:ascii="Times New Roman" w:eastAsia="Times New Roman" w:hAnsi="Times New Roman" w:cs="Times New Roman"/>
          <w:sz w:val="24"/>
          <w:lang w:eastAsia="ru-RU"/>
        </w:rPr>
        <w:softHyphen/>
      </w:r>
      <w:r w:rsidRPr="00473452">
        <w:rPr>
          <w:rFonts w:ascii="Times New Roman" w:eastAsia="Times New Roman" w:hAnsi="Times New Roman" w:cs="Times New Roman"/>
          <w:sz w:val="24"/>
          <w:szCs w:val="24"/>
        </w:rPr>
        <w:t xml:space="preserve">31.08.51 </w:t>
      </w:r>
      <w:r w:rsidRPr="00473452">
        <w:rPr>
          <w:rFonts w:ascii="Times New Roman" w:eastAsia="Times New Roman" w:hAnsi="Times New Roman" w:cs="Times New Roman"/>
          <w:sz w:val="24"/>
          <w:lang w:eastAsia="ru-RU"/>
        </w:rPr>
        <w:t xml:space="preserve">Фтизиатрия завершается итоговым зачетом после 4 семестра в виде ответа на 2 вопроса билета. При постановке оценки учитывается мнение непосредственного руководителя производственной практики.  </w:t>
      </w:r>
      <w:bookmarkEnd w:id="0"/>
    </w:p>
    <w:sectPr w:rsidR="00AA4CBA" w:rsidSect="00ED38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4760"/>
    <w:multiLevelType w:val="hybridMultilevel"/>
    <w:tmpl w:val="A0463DEC"/>
    <w:lvl w:ilvl="0" w:tplc="F20C8106">
      <w:start w:val="1"/>
      <w:numFmt w:val="decimal"/>
      <w:lvlText w:val="%1"/>
      <w:lvlJc w:val="left"/>
      <w:pPr>
        <w:ind w:left="1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8BDC20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95742C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085853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55B6BB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074899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651416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FC6C7D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A08E0C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 w15:restartNumberingAfterBreak="0">
    <w:nsid w:val="3A5F0CFD"/>
    <w:multiLevelType w:val="hybridMultilevel"/>
    <w:tmpl w:val="FD94DA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BC"/>
    <w:rsid w:val="00273BBC"/>
    <w:rsid w:val="00473452"/>
    <w:rsid w:val="006C453F"/>
    <w:rsid w:val="00AA4CBA"/>
    <w:rsid w:val="00E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C458"/>
  <w15:chartTrackingRefBased/>
  <w15:docId w15:val="{A9535247-BFD7-4D25-8492-102F5E2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2018-06-20T13:33:00Z</dcterms:created>
  <dcterms:modified xsi:type="dcterms:W3CDTF">2018-06-20T13:35:00Z</dcterms:modified>
</cp:coreProperties>
</file>