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4" w:rsidRDefault="00F30A84" w:rsidP="00985CC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МЕТОДИЧЕСКИЕ УКАЗАНИЯ ДЛЯ ОБУЧАЮЩИХСЯ</w:t>
      </w:r>
    </w:p>
    <w:p w:rsidR="00F30A84" w:rsidRDefault="00F30A84" w:rsidP="00985CC3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85CC3" w:rsidRPr="00F30A84" w:rsidRDefault="00985CC3" w:rsidP="00985CC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30A84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 занятия</w:t>
      </w: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Этиология и патогенез туберкулеза. </w:t>
      </w:r>
    </w:p>
    <w:p w:rsidR="00985CC3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Изучить этиологию туберкулеза; физиологию и свойства возбудителя, патогенез туберкулеза.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рассматриваются вопросы о возбудителе туберкулеза, его строении, свойствах; типичные и атипичные формы возбудителя; патогенез туберкулеза. 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Default="00985CC3" w:rsidP="00985CC3">
      <w:pPr>
        <w:pStyle w:val="a4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985CC3" w:rsidRDefault="00985CC3" w:rsidP="00985CC3">
      <w:pPr>
        <w:pStyle w:val="a4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Патогенность и вирулентность микобактерий. </w:t>
      </w:r>
    </w:p>
    <w:p w:rsidR="00985CC3" w:rsidRDefault="00985CC3" w:rsidP="00985CC3">
      <w:pPr>
        <w:pStyle w:val="a4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микобактерий и их дифференциация. </w:t>
      </w:r>
    </w:p>
    <w:p w:rsidR="00985CC3" w:rsidRDefault="00985CC3" w:rsidP="00985CC3">
      <w:pPr>
        <w:pStyle w:val="a4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микобактерий туберкулеза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-формы, </w:t>
      </w:r>
      <w:proofErr w:type="spellStart"/>
      <w:r>
        <w:rPr>
          <w:rFonts w:ascii="Times New Roman" w:hAnsi="Times New Roman"/>
          <w:sz w:val="24"/>
          <w:szCs w:val="24"/>
        </w:rPr>
        <w:t>ультрамелкие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и др.). </w:t>
      </w:r>
    </w:p>
    <w:p w:rsidR="00985CC3" w:rsidRDefault="00985CC3" w:rsidP="00985CC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инфицирования.</w:t>
      </w:r>
    </w:p>
    <w:p w:rsidR="00985CC3" w:rsidRDefault="00985CC3" w:rsidP="00985CC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туберкулеза.</w:t>
      </w:r>
    </w:p>
    <w:p w:rsidR="00985CC3" w:rsidRDefault="00985CC3" w:rsidP="00985CC3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вторичного туберкулеза.</w:t>
      </w:r>
    </w:p>
    <w:p w:rsidR="00985CC3" w:rsidRPr="00276429" w:rsidRDefault="00985CC3" w:rsidP="00985CC3">
      <w:pPr>
        <w:pStyle w:val="a4"/>
        <w:adjustRightInd w:val="0"/>
        <w:jc w:val="both"/>
        <w:rPr>
          <w:rFonts w:ascii="Times New Roman" w:hAnsi="Times New Roman"/>
          <w:sz w:val="24"/>
          <w:szCs w:val="24"/>
        </w:rPr>
      </w:pPr>
      <w:r w:rsidRPr="00276429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:rsidR="00985CC3" w:rsidRDefault="00985CC3" w:rsidP="00985CC3">
      <w:pPr>
        <w:pStyle w:val="a4"/>
        <w:widowControl w:val="0"/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85CC3" w:rsidRDefault="00985CC3" w:rsidP="00985CC3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F5688">
        <w:rPr>
          <w:rFonts w:ascii="Times New Roman" w:hAnsi="Times New Roman" w:cs="Times New Roman"/>
          <w:b/>
          <w:sz w:val="24"/>
          <w:szCs w:val="24"/>
        </w:rPr>
        <w:t>Патологическая анатомия туберкулеза</w:t>
      </w:r>
    </w:p>
    <w:p w:rsidR="00985CC3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276429">
        <w:rPr>
          <w:rFonts w:ascii="Times New Roman" w:hAnsi="Times New Roman" w:cs="Times New Roman"/>
          <w:sz w:val="24"/>
          <w:szCs w:val="24"/>
        </w:rPr>
        <w:t>патологическ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76429">
        <w:rPr>
          <w:rFonts w:ascii="Times New Roman" w:hAnsi="Times New Roman" w:cs="Times New Roman"/>
          <w:sz w:val="24"/>
          <w:szCs w:val="24"/>
        </w:rPr>
        <w:t xml:space="preserve"> анатомия</w:t>
      </w:r>
      <w:r w:rsidRPr="00EF56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форм туберкулеза.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рассматриваются вопросы о строении туберкулезной гранулемы, типах воспаления, патологической анатомии различных форм туберкулеза. 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туберкулезной гранулемы, формирование гранулемы.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туберкулезного воспаления.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первичного туберкулеза органов дыхания.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диссеминированных форм туберкулеза.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вторичных форм туберкулеза органов дыхания.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туберкулеза ЦНС.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туберкулеза периферических лимфатических узлов.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</w:t>
      </w:r>
      <w:r w:rsidRPr="00A06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туберкулеза мочеполовой системы.</w:t>
      </w:r>
    </w:p>
    <w:p w:rsidR="00985CC3" w:rsidRDefault="00985CC3" w:rsidP="00985CC3">
      <w:pPr>
        <w:pStyle w:val="a4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абдоминального туберкулеза.</w:t>
      </w:r>
    </w:p>
    <w:p w:rsidR="00985CC3" w:rsidRPr="00A06A35" w:rsidRDefault="00985CC3" w:rsidP="00985CC3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Патологическая анатомия туберкулеза костей и суставов.</w:t>
      </w:r>
    </w:p>
    <w:p w:rsidR="00985CC3" w:rsidRDefault="00985CC3" w:rsidP="00985CC3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5CC3" w:rsidRDefault="00985CC3" w:rsidP="00985CC3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Организация раннего выявления туберкулеза. Стандарты обследования пациентов на туберкулез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Изучить методы выявления туберкулеза, стандарты и алгоритмы обследования лиц с подозрением на туберкулез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Pr="00CC487F" w:rsidRDefault="00985CC3" w:rsidP="00985CC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основные жалобы больного туберкулезом, особенности сбора анамнеза,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</w:t>
      </w:r>
      <w:r>
        <w:rPr>
          <w:rFonts w:ascii="Times New Roman" w:hAnsi="Times New Roman" w:cs="Times New Roman"/>
          <w:sz w:val="24"/>
          <w:szCs w:val="24"/>
        </w:rPr>
        <w:lastRenderedPageBreak/>
        <w:t>туберкулеза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бактериоскопические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бактериологические, биологический и молекулярно-генетические методы). </w:t>
      </w:r>
      <w:r w:rsidRPr="001D04C7">
        <w:rPr>
          <w:rFonts w:ascii="Times New Roman" w:hAnsi="Times New Roman" w:cs="Times New Roman"/>
          <w:bCs/>
          <w:sz w:val="24"/>
          <w:szCs w:val="24"/>
        </w:rPr>
        <w:t>Стандарты обследования пациентов на туберкулез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widowControl/>
        <w:autoSpaceDE/>
        <w:autoSpaceDN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занятия проводится тестовый контроль.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выявления туберкулеза.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Туберкулиновая проба Манту с 2 туберкулиновыми единицами (Т.Е.)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основные методы массового выявления туберкулеза у детей и подростков. 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лиц, подлежащих обследованию на туберкулез органов дыхания.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«Об утверждении Порядка оказания медицинской помощи больным туберкулезом»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932н.</w:t>
      </w:r>
    </w:p>
    <w:p w:rsidR="00985CC3" w:rsidRDefault="00985CC3" w:rsidP="00985CC3">
      <w:pPr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ind w:left="426" w:hanging="426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«О предупреждении распространения туберкулеза в Российской Федерации» от 18.06.2001 №77-ФЗ (ред. от 23.05.2016).</w:t>
      </w:r>
      <w:r>
        <w:t xml:space="preserve"> 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риказ Минздрава РФ «</w:t>
      </w:r>
      <w:r>
        <w:rPr>
          <w:rFonts w:ascii="Times New Roman" w:hAnsi="Times New Roman"/>
          <w:sz w:val="24"/>
          <w:szCs w:val="24"/>
        </w:rPr>
        <w:t xml:space="preserve">Об утверждении порядка и сроков проведения профилактических медицинских осмотров граждан в целях выявления туберкулеза»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985CC3" w:rsidRDefault="00985CC3" w:rsidP="00985CC3">
      <w:pPr>
        <w:widowControl/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autoSpaceDE/>
        <w:autoSpaceDN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Минздрава РФ «Об утверждении методических рекомендаций по совершенствованию диагностики и лечения туберкулеза органов дыхания» от 29.12.2014 № 951.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76429">
        <w:rPr>
          <w:rFonts w:ascii="Times New Roman" w:hAnsi="Times New Roman" w:cs="Times New Roman"/>
          <w:b/>
          <w:sz w:val="24"/>
          <w:szCs w:val="24"/>
        </w:rPr>
        <w:t>Диагностика первичных форм туберкулеза органов дыхания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85CC3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перви</w:t>
      </w:r>
      <w:r w:rsidRPr="00FF6612">
        <w:rPr>
          <w:rFonts w:ascii="Times New Roman" w:hAnsi="Times New Roman" w:cs="Times New Roman"/>
          <w:sz w:val="24"/>
          <w:szCs w:val="24"/>
        </w:rPr>
        <w:t>чных форм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долокальных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локальных </w:t>
      </w:r>
      <w:r w:rsidRPr="00E624A4">
        <w:rPr>
          <w:rFonts w:ascii="Times New Roman" w:hAnsi="Times New Roman" w:cs="Times New Roman"/>
          <w:sz w:val="24"/>
          <w:szCs w:val="24"/>
        </w:rPr>
        <w:t>форм первичного туберкулеза. На данном практическом занятии описываются рентгенограммы по изучаемым клиническим формам по протоколу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Pr="00164A31" w:rsidRDefault="00985CC3" w:rsidP="00985CC3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985CC3" w:rsidRPr="00164A31" w:rsidRDefault="00985CC3" w:rsidP="00985CC3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985CC3" w:rsidRPr="00164A31" w:rsidRDefault="00985CC3" w:rsidP="00985CC3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внутригрудных лимфатических узлов. </w:t>
      </w:r>
      <w:proofErr w:type="spellStart"/>
      <w:r w:rsidRPr="00164A31">
        <w:rPr>
          <w:rFonts w:ascii="Times New Roman" w:hAnsi="Times New Roman" w:cs="Times New Roman"/>
          <w:sz w:val="24"/>
          <w:szCs w:val="24"/>
        </w:rPr>
        <w:t>Рентгеноанатомия</w:t>
      </w:r>
      <w:proofErr w:type="spellEnd"/>
      <w:r w:rsidRPr="00164A31">
        <w:rPr>
          <w:rFonts w:ascii="Times New Roman" w:hAnsi="Times New Roman" w:cs="Times New Roman"/>
          <w:sz w:val="24"/>
          <w:szCs w:val="24"/>
        </w:rPr>
        <w:t xml:space="preserve">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</w:t>
      </w:r>
      <w:proofErr w:type="spellStart"/>
      <w:r w:rsidRPr="00164A31">
        <w:rPr>
          <w:rFonts w:ascii="Times New Roman" w:hAnsi="Times New Roman" w:cs="Times New Roman"/>
          <w:sz w:val="24"/>
          <w:szCs w:val="24"/>
        </w:rPr>
        <w:t>Туморозный</w:t>
      </w:r>
      <w:proofErr w:type="spellEnd"/>
      <w:r w:rsidRPr="00164A31">
        <w:rPr>
          <w:rFonts w:ascii="Times New Roman" w:hAnsi="Times New Roman" w:cs="Times New Roman"/>
          <w:sz w:val="24"/>
          <w:szCs w:val="24"/>
        </w:rPr>
        <w:t xml:space="preserve"> и инфильтративный туберкулез внутригрудных лимфатических узлов. </w:t>
      </w:r>
    </w:p>
    <w:p w:rsidR="00985CC3" w:rsidRPr="00164A31" w:rsidRDefault="00985CC3" w:rsidP="00985CC3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lastRenderedPageBreak/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:rsidR="00985CC3" w:rsidRPr="00164A31" w:rsidRDefault="00985CC3" w:rsidP="00985CC3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Особенности течения туберкулеза у детей раннего возраста. </w:t>
      </w:r>
    </w:p>
    <w:p w:rsidR="00985CC3" w:rsidRPr="00164A31" w:rsidRDefault="00985CC3" w:rsidP="00985CC3">
      <w:pPr>
        <w:widowControl/>
        <w:numPr>
          <w:ilvl w:val="0"/>
          <w:numId w:val="12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Клинико-рентгенологические формы первичного туберкулеза у подростков, диагностика и лечение.</w:t>
      </w:r>
    </w:p>
    <w:p w:rsidR="00985CC3" w:rsidRDefault="00985CC3" w:rsidP="00985CC3">
      <w:pPr>
        <w:pStyle w:val="a4"/>
        <w:adjustRightInd w:val="0"/>
        <w:jc w:val="both"/>
        <w:rPr>
          <w:rFonts w:ascii="Times New Roman" w:hAnsi="Times New Roman"/>
          <w:sz w:val="24"/>
          <w:szCs w:val="24"/>
        </w:rPr>
      </w:pPr>
      <w:r w:rsidRPr="00276429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C16B6">
        <w:rPr>
          <w:rFonts w:ascii="Times New Roman" w:hAnsi="Times New Roman" w:cs="Times New Roman"/>
          <w:b/>
          <w:sz w:val="24"/>
          <w:szCs w:val="24"/>
        </w:rPr>
        <w:t>Диагностика вторичных форм туберкулеза органов дыхания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85CC3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12">
        <w:rPr>
          <w:rFonts w:ascii="Times New Roman" w:hAnsi="Times New Roman" w:cs="Times New Roman"/>
          <w:sz w:val="24"/>
          <w:szCs w:val="24"/>
        </w:rPr>
        <w:t>вторичных форм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Pr="00DC31F2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вторичных </w:t>
      </w:r>
      <w:r w:rsidRPr="00E624A4">
        <w:rPr>
          <w:rFonts w:ascii="Times New Roman" w:hAnsi="Times New Roman" w:cs="Times New Roman"/>
          <w:sz w:val="24"/>
          <w:szCs w:val="24"/>
        </w:rPr>
        <w:t>форм туберкулеза. На данном практическом занятии описываются рентгенограммы по изучаемым клиническим формам по протоколу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Pr="00E624A4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>Милиарный туберкулез легких. Клинические варианты острого диссеминированного туберкулеза</w:t>
      </w:r>
      <w:r w:rsidRPr="00E624A4">
        <w:rPr>
          <w:rFonts w:ascii="Times New Roman" w:hAnsi="Times New Roman" w:cs="Times New Roman"/>
          <w:noProof/>
          <w:sz w:val="24"/>
          <w:szCs w:val="24"/>
        </w:rPr>
        <w:t xml:space="preserve"> легких</w:t>
      </w:r>
      <w:r w:rsidRPr="00E624A4">
        <w:rPr>
          <w:rFonts w:ascii="Times New Roman" w:hAnsi="Times New Roman" w:cs="Times New Roman"/>
          <w:sz w:val="24"/>
          <w:szCs w:val="24"/>
        </w:rPr>
        <w:t xml:space="preserve">, патологоанатомические признаки. Диагностика, клиника и осложнения милиарного туберкулеза. </w:t>
      </w:r>
    </w:p>
    <w:p w:rsidR="00985CC3" w:rsidRPr="0038599E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>Диссеминированный туберкулез легких. Клиника,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38599E">
        <w:rPr>
          <w:rFonts w:ascii="Times New Roman" w:hAnsi="Times New Roman" w:cs="Times New Roman"/>
          <w:sz w:val="24"/>
          <w:szCs w:val="24"/>
        </w:rPr>
        <w:t xml:space="preserve">ифференциальная диагностика с диссеминациями другой этиологии. </w:t>
      </w:r>
    </w:p>
    <w:p w:rsidR="00985CC3" w:rsidRPr="0038599E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 w:cs="Times New Roman"/>
          <w:sz w:val="24"/>
          <w:szCs w:val="24"/>
        </w:rPr>
        <w:t>Дифференциальная диагностика очагового туберкулеза легких.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99E">
        <w:rPr>
          <w:rFonts w:ascii="Times New Roman" w:hAnsi="Times New Roman" w:cs="Times New Roman"/>
          <w:sz w:val="24"/>
          <w:szCs w:val="24"/>
        </w:rPr>
        <w:t xml:space="preserve">Методы определения активности туберкулезных очагов. </w:t>
      </w:r>
    </w:p>
    <w:p w:rsidR="00985CC3" w:rsidRPr="0038599E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>Клинические проявления инфильтративного туберкулеза легких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599E">
        <w:rPr>
          <w:rFonts w:ascii="Times New Roman" w:hAnsi="Times New Roman" w:cs="Times New Roman"/>
          <w:sz w:val="24"/>
          <w:szCs w:val="24"/>
        </w:rPr>
        <w:t xml:space="preserve">Рентгенологические варианты инфильтративного туберкулеза легких (лобулярный, округлый, облаковидный, </w:t>
      </w:r>
      <w:proofErr w:type="spellStart"/>
      <w:r w:rsidRPr="0038599E">
        <w:rPr>
          <w:rFonts w:ascii="Times New Roman" w:hAnsi="Times New Roman" w:cs="Times New Roman"/>
          <w:sz w:val="24"/>
          <w:szCs w:val="24"/>
        </w:rPr>
        <w:t>перециссурит</w:t>
      </w:r>
      <w:proofErr w:type="spellEnd"/>
      <w:r w:rsidRPr="003859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599E">
        <w:rPr>
          <w:rFonts w:ascii="Times New Roman" w:hAnsi="Times New Roman" w:cs="Times New Roman"/>
          <w:sz w:val="24"/>
          <w:szCs w:val="24"/>
        </w:rPr>
        <w:t>лобит</w:t>
      </w:r>
      <w:proofErr w:type="spellEnd"/>
      <w:r w:rsidRPr="0038599E">
        <w:rPr>
          <w:rFonts w:ascii="Times New Roman" w:hAnsi="Times New Roman" w:cs="Times New Roman"/>
          <w:sz w:val="24"/>
          <w:szCs w:val="24"/>
        </w:rPr>
        <w:t xml:space="preserve">). Диагностика и дифференциальная </w:t>
      </w:r>
      <w:proofErr w:type="spellStart"/>
      <w:r w:rsidRPr="0038599E">
        <w:rPr>
          <w:rFonts w:ascii="Times New Roman" w:hAnsi="Times New Roman" w:cs="Times New Roman"/>
          <w:sz w:val="24"/>
          <w:szCs w:val="24"/>
        </w:rPr>
        <w:t>диагностикаинфильтративного</w:t>
      </w:r>
      <w:proofErr w:type="spellEnd"/>
      <w:r w:rsidRPr="0038599E">
        <w:rPr>
          <w:rFonts w:ascii="Times New Roman" w:hAnsi="Times New Roman" w:cs="Times New Roman"/>
          <w:sz w:val="24"/>
          <w:szCs w:val="24"/>
        </w:rPr>
        <w:t xml:space="preserve"> туберкулеза легких.</w:t>
      </w:r>
    </w:p>
    <w:p w:rsidR="00985CC3" w:rsidRPr="0038599E" w:rsidRDefault="00985CC3" w:rsidP="00985CC3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24A4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E624A4">
        <w:rPr>
          <w:rFonts w:ascii="Times New Roman" w:hAnsi="Times New Roman"/>
          <w:sz w:val="24"/>
          <w:szCs w:val="24"/>
        </w:rPr>
        <w:t>туберкулем</w:t>
      </w:r>
      <w:proofErr w:type="spellEnd"/>
      <w:r w:rsidRPr="00E624A4">
        <w:rPr>
          <w:rFonts w:ascii="Times New Roman" w:hAnsi="Times New Roman"/>
          <w:sz w:val="24"/>
          <w:szCs w:val="24"/>
        </w:rPr>
        <w:t xml:space="preserve">, клинико-рентгенологические особенности, течение. </w:t>
      </w:r>
      <w:r w:rsidRPr="0038599E">
        <w:rPr>
          <w:rFonts w:ascii="Times New Roman" w:hAnsi="Times New Roman"/>
          <w:sz w:val="24"/>
          <w:szCs w:val="24"/>
        </w:rPr>
        <w:t xml:space="preserve">Диагностика и дифференциальная диагностика </w:t>
      </w:r>
      <w:proofErr w:type="spellStart"/>
      <w:r w:rsidRPr="0038599E">
        <w:rPr>
          <w:rFonts w:ascii="Times New Roman" w:hAnsi="Times New Roman"/>
          <w:sz w:val="24"/>
          <w:szCs w:val="24"/>
        </w:rPr>
        <w:t>туберкулем</w:t>
      </w:r>
      <w:proofErr w:type="spellEnd"/>
      <w:r w:rsidRPr="0038599E">
        <w:rPr>
          <w:rFonts w:ascii="Times New Roman" w:hAnsi="Times New Roman"/>
          <w:sz w:val="24"/>
          <w:szCs w:val="24"/>
        </w:rPr>
        <w:t>.</w:t>
      </w:r>
    </w:p>
    <w:p w:rsidR="00985CC3" w:rsidRPr="0038599E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казеозной. </w:t>
      </w:r>
    </w:p>
    <w:p w:rsidR="00985CC3" w:rsidRPr="0038599E" w:rsidRDefault="00985CC3" w:rsidP="00985CC3">
      <w:pPr>
        <w:pStyle w:val="a4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8599E">
        <w:rPr>
          <w:rFonts w:ascii="Times New Roman" w:hAnsi="Times New Roman"/>
          <w:sz w:val="24"/>
          <w:szCs w:val="24"/>
        </w:rPr>
        <w:t>линические проявления</w:t>
      </w:r>
      <w:r>
        <w:rPr>
          <w:rFonts w:ascii="Times New Roman" w:hAnsi="Times New Roman"/>
          <w:sz w:val="24"/>
          <w:szCs w:val="24"/>
        </w:rPr>
        <w:t>, д</w:t>
      </w:r>
      <w:r w:rsidRPr="00E624A4">
        <w:rPr>
          <w:rFonts w:ascii="Times New Roman" w:hAnsi="Times New Roman"/>
          <w:sz w:val="24"/>
          <w:szCs w:val="24"/>
        </w:rPr>
        <w:t>иагностика</w:t>
      </w:r>
      <w:r>
        <w:rPr>
          <w:rFonts w:ascii="Times New Roman" w:hAnsi="Times New Roman"/>
          <w:sz w:val="24"/>
          <w:szCs w:val="24"/>
        </w:rPr>
        <w:t xml:space="preserve"> и д</w:t>
      </w:r>
      <w:r w:rsidRPr="00E624A4">
        <w:rPr>
          <w:rFonts w:ascii="Times New Roman" w:hAnsi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/>
          <w:sz w:val="24"/>
          <w:szCs w:val="24"/>
        </w:rPr>
        <w:t xml:space="preserve"> кавернозного туберкулеза легких. </w:t>
      </w:r>
    </w:p>
    <w:p w:rsidR="00985CC3" w:rsidRPr="00E624A4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99E">
        <w:rPr>
          <w:rFonts w:ascii="Times New Roman" w:hAnsi="Times New Roman" w:cs="Times New Roman"/>
          <w:sz w:val="24"/>
          <w:szCs w:val="24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 xml:space="preserve">фиброзно-кавернозного туберкулеза. </w:t>
      </w:r>
    </w:p>
    <w:p w:rsidR="00985CC3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99E">
        <w:rPr>
          <w:rFonts w:ascii="Times New Roman" w:hAnsi="Times New Roman" w:cs="Times New Roman"/>
          <w:sz w:val="24"/>
          <w:szCs w:val="24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 xml:space="preserve">ифференциальная диагностика </w:t>
      </w:r>
      <w:proofErr w:type="spellStart"/>
      <w:r w:rsidRPr="00E624A4">
        <w:rPr>
          <w:rFonts w:ascii="Times New Roman" w:hAnsi="Times New Roman" w:cs="Times New Roman"/>
          <w:sz w:val="24"/>
          <w:szCs w:val="24"/>
        </w:rPr>
        <w:t>цирротического</w:t>
      </w:r>
      <w:proofErr w:type="spellEnd"/>
      <w:r w:rsidRPr="00E624A4">
        <w:rPr>
          <w:rFonts w:ascii="Times New Roman" w:hAnsi="Times New Roman" w:cs="Times New Roman"/>
          <w:sz w:val="24"/>
          <w:szCs w:val="24"/>
        </w:rPr>
        <w:t xml:space="preserve"> туберкулеза легких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07689A" w:rsidRDefault="00985CC3" w:rsidP="00985CC3">
      <w:pPr>
        <w:widowControl/>
        <w:numPr>
          <w:ilvl w:val="0"/>
          <w:numId w:val="7"/>
        </w:numPr>
        <w:autoSpaceDE/>
        <w:autoSpaceDN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689A">
        <w:rPr>
          <w:rFonts w:ascii="Times New Roman" w:hAnsi="Times New Roman" w:cs="Times New Roman"/>
          <w:sz w:val="24"/>
          <w:szCs w:val="24"/>
        </w:rPr>
        <w:t>Неотложные состояния во фтизиатрии. Диагностика при легочном кровотечении и спонтанном пневмотораксе.</w:t>
      </w:r>
    </w:p>
    <w:p w:rsidR="00985CC3" w:rsidRPr="0038599E" w:rsidRDefault="00985CC3" w:rsidP="00985CC3">
      <w:pPr>
        <w:numPr>
          <w:ilvl w:val="0"/>
          <w:numId w:val="7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</w:t>
      </w:r>
      <w:proofErr w:type="spellStart"/>
      <w:r w:rsidRPr="0038599E">
        <w:rPr>
          <w:rFonts w:ascii="Times New Roman" w:hAnsi="Times New Roman" w:cs="Times New Roman"/>
          <w:sz w:val="24"/>
          <w:szCs w:val="24"/>
        </w:rPr>
        <w:t>плевроскопии</w:t>
      </w:r>
      <w:proofErr w:type="spellEnd"/>
      <w:r w:rsidRPr="0038599E">
        <w:rPr>
          <w:rFonts w:ascii="Times New Roman" w:hAnsi="Times New Roman" w:cs="Times New Roman"/>
          <w:sz w:val="24"/>
          <w:szCs w:val="24"/>
        </w:rPr>
        <w:t xml:space="preserve">. Дифференциальная диагностика экссудативных плевритов. </w:t>
      </w:r>
    </w:p>
    <w:p w:rsidR="00985CC3" w:rsidRDefault="00985CC3" w:rsidP="00985CC3">
      <w:pPr>
        <w:pStyle w:val="a4"/>
        <w:adjustRightInd w:val="0"/>
        <w:ind w:left="1413"/>
        <w:jc w:val="both"/>
        <w:rPr>
          <w:rFonts w:ascii="Times New Roman" w:hAnsi="Times New Roman"/>
          <w:sz w:val="24"/>
          <w:szCs w:val="24"/>
        </w:rPr>
      </w:pPr>
      <w:r w:rsidRPr="00276429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:rsidR="00985CC3" w:rsidRDefault="00985CC3" w:rsidP="00985CC3">
      <w:pPr>
        <w:pStyle w:val="a4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85CC3" w:rsidRPr="002C16B6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C16B6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proofErr w:type="spellStart"/>
      <w:r w:rsidRPr="002C16B6">
        <w:rPr>
          <w:rFonts w:ascii="Times New Roman" w:hAnsi="Times New Roman" w:cs="Times New Roman"/>
          <w:b/>
          <w:sz w:val="24"/>
          <w:szCs w:val="24"/>
        </w:rPr>
        <w:t>патоморфологии</w:t>
      </w:r>
      <w:proofErr w:type="spellEnd"/>
      <w:r w:rsidRPr="002C16B6">
        <w:rPr>
          <w:rFonts w:ascii="Times New Roman" w:hAnsi="Times New Roman" w:cs="Times New Roman"/>
          <w:b/>
          <w:sz w:val="24"/>
          <w:szCs w:val="24"/>
        </w:rPr>
        <w:t xml:space="preserve"> и клиники туберкулеза на поздних стадиях ВИЧ-инфекции</w:t>
      </w:r>
      <w:r w:rsidRPr="002C16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85CC3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патоморфологию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64A31">
        <w:rPr>
          <w:rFonts w:ascii="Times New Roman" w:hAnsi="Times New Roman" w:cs="Times New Roman"/>
          <w:sz w:val="24"/>
          <w:szCs w:val="24"/>
        </w:rPr>
        <w:t xml:space="preserve">клинические проявления </w:t>
      </w:r>
      <w:r>
        <w:rPr>
          <w:rFonts w:ascii="Times New Roman" w:hAnsi="Times New Roman" w:cs="Times New Roman"/>
          <w:sz w:val="24"/>
          <w:szCs w:val="24"/>
        </w:rPr>
        <w:t xml:space="preserve">туберкулеза различной локализации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иммуносупрессии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связанной с ВИЧ.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Pr="00DC31F2" w:rsidRDefault="00985CC3" w:rsidP="00985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lastRenderedPageBreak/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 w:cs="Times New Roman"/>
          <w:sz w:val="24"/>
          <w:szCs w:val="24"/>
        </w:rPr>
        <w:t>инфекцией</w:t>
      </w:r>
      <w:r w:rsidRPr="007B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>На данном практическом занятии описываются рентгенограммы по изучаемым клиническим формам по протоколу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Pr="00164A31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985CC3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164A31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 на поздних стадиях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164A31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Диагностика туберкулеза у больных ВИЧ-инфекцией. </w:t>
      </w:r>
    </w:p>
    <w:p w:rsidR="00985CC3" w:rsidRPr="00164A31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база, </w:t>
      </w:r>
      <w:r w:rsidRPr="00164A31">
        <w:rPr>
          <w:rFonts w:ascii="Times New Roman" w:hAnsi="Times New Roman" w:cs="Times New Roman"/>
          <w:sz w:val="24"/>
          <w:szCs w:val="24"/>
        </w:rPr>
        <w:t>регламентирующая оказание медицинской помощи пациентам с ВИЧ-инфекцией и туберкулезом.</w:t>
      </w:r>
    </w:p>
    <w:p w:rsidR="00985CC3" w:rsidRPr="00164A31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985CC3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985CC3" w:rsidRPr="00781764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985CC3" w:rsidRPr="00164A31" w:rsidRDefault="00985CC3" w:rsidP="00985CC3">
      <w:pPr>
        <w:widowControl/>
        <w:numPr>
          <w:ilvl w:val="0"/>
          <w:numId w:val="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Внелегочный туберкулез на фоне ВИЧ-инфекции (п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4A3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 xml:space="preserve">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985CC3" w:rsidRDefault="00985CC3" w:rsidP="00985CC3">
      <w:pPr>
        <w:rPr>
          <w:rFonts w:ascii="Times New Roman" w:hAnsi="Times New Roman" w:cs="Times New Roman"/>
          <w:sz w:val="28"/>
          <w:szCs w:val="28"/>
        </w:rPr>
      </w:pPr>
    </w:p>
    <w:p w:rsidR="00985CC3" w:rsidRPr="00F30A84" w:rsidRDefault="00985CC3" w:rsidP="00985CC3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F30A84">
        <w:rPr>
          <w:rFonts w:ascii="Times New Roman" w:hAnsi="Times New Roman" w:cs="Times New Roman"/>
          <w:b/>
          <w:bCs/>
          <w:sz w:val="24"/>
          <w:szCs w:val="24"/>
        </w:rPr>
        <w:t xml:space="preserve">СЕМИНАРЫ </w:t>
      </w:r>
    </w:p>
    <w:p w:rsidR="00985CC3" w:rsidRPr="00CB4F4F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Pr="00CB4F4F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C16B6">
        <w:rPr>
          <w:rFonts w:ascii="Times New Roman" w:hAnsi="Times New Roman" w:cs="Times New Roman"/>
          <w:b/>
          <w:sz w:val="24"/>
          <w:szCs w:val="24"/>
        </w:rPr>
        <w:t>Диагностика абдоминального туберкулеза</w:t>
      </w:r>
    </w:p>
    <w:p w:rsidR="00985CC3" w:rsidRPr="00164A31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9635F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патогенеза, </w:t>
      </w:r>
      <w:proofErr w:type="spellStart"/>
      <w:r w:rsidRPr="009635F2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клиники, диагностики, дифференциальной диагностики и исходов абдоминального</w:t>
      </w:r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3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Pr="007B4373" w:rsidRDefault="00985CC3" w:rsidP="00985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патогенез, клиника, диагностика, дифференциальная диагностика туберкулеза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 w:rsidRPr="007B43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кишечника и брюшины.</w:t>
      </w:r>
    </w:p>
    <w:p w:rsidR="00985CC3" w:rsidRPr="00CB4F4F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Pr="00A06A35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9C0A19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9C0A19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9C0A19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:rsidR="00985CC3" w:rsidRDefault="00985CC3" w:rsidP="00985CC3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:rsidR="00985CC3" w:rsidRDefault="00985CC3" w:rsidP="00985CC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985CC3" w:rsidRDefault="00985CC3" w:rsidP="00985CC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985CC3" w:rsidRDefault="00985CC3" w:rsidP="00985CC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985CC3" w:rsidRDefault="00985CC3" w:rsidP="00985CC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985CC3" w:rsidRPr="00164A31" w:rsidRDefault="00985CC3" w:rsidP="00985CC3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0EE">
        <w:rPr>
          <w:rFonts w:ascii="Times New Roman" w:hAnsi="Times New Roman" w:cs="Times New Roman"/>
          <w:b/>
          <w:sz w:val="24"/>
          <w:szCs w:val="24"/>
        </w:rPr>
        <w:t>Диагностика туберкулеза центральной нервной системы</w:t>
      </w:r>
    </w:p>
    <w:p w:rsidR="00985CC3" w:rsidRPr="00164A31" w:rsidRDefault="00985CC3" w:rsidP="00985C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9635F2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патогенеза, </w:t>
      </w:r>
      <w:proofErr w:type="spellStart"/>
      <w:r w:rsidRPr="009635F2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клиники, диагностики, дифференциальной диагностики и исходов </w:t>
      </w:r>
      <w:r w:rsidRPr="009635F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ЦНС.</w:t>
      </w:r>
      <w:r w:rsidRPr="00963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C3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:rsidR="00985CC3" w:rsidRPr="007B4373" w:rsidRDefault="00985CC3" w:rsidP="00985C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патогенез, </w:t>
      </w:r>
      <w:r w:rsidRPr="007B4373">
        <w:rPr>
          <w:rFonts w:ascii="Times New Roman" w:hAnsi="Times New Roman" w:cs="Times New Roman"/>
          <w:sz w:val="24"/>
          <w:szCs w:val="24"/>
        </w:rPr>
        <w:lastRenderedPageBreak/>
        <w:t xml:space="preserve">клиника, диагностика, дифференциальная диагностика туберкулеза </w:t>
      </w:r>
      <w:r>
        <w:rPr>
          <w:rFonts w:ascii="Times New Roman" w:hAnsi="Times New Roman" w:cs="Times New Roman"/>
          <w:sz w:val="24"/>
          <w:szCs w:val="24"/>
        </w:rPr>
        <w:t>центральной нервной системы.</w:t>
      </w:r>
    </w:p>
    <w:p w:rsidR="00985CC3" w:rsidRPr="00CB4F4F" w:rsidRDefault="00985CC3" w:rsidP="00985CC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Патогенез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C0A19">
        <w:rPr>
          <w:rFonts w:ascii="Times New Roman" w:hAnsi="Times New Roman"/>
          <w:sz w:val="24"/>
          <w:szCs w:val="24"/>
        </w:rPr>
        <w:t>Патоморфология</w:t>
      </w:r>
      <w:proofErr w:type="spellEnd"/>
      <w:r w:rsidRPr="009C0A19">
        <w:rPr>
          <w:rFonts w:ascii="Times New Roman" w:hAnsi="Times New Roman"/>
          <w:sz w:val="24"/>
          <w:szCs w:val="24"/>
        </w:rPr>
        <w:t xml:space="preserve">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Клиника различных периодов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Диагностика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Дифференциальная диагностика туберкулезного менингита.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Лечение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Осложнения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:rsidR="00985CC3" w:rsidRPr="009C0A19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Исходы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:rsidR="00985CC3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Особенности течения туберкулезного менингита в раннем детском возрасте.</w:t>
      </w:r>
    </w:p>
    <w:p w:rsidR="00985CC3" w:rsidRPr="009A70EE" w:rsidRDefault="00985CC3" w:rsidP="00985CC3">
      <w:pPr>
        <w:pStyle w:val="a4"/>
        <w:numPr>
          <w:ilvl w:val="0"/>
          <w:numId w:val="14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A70EE">
        <w:rPr>
          <w:rFonts w:ascii="Times New Roman" w:hAnsi="Times New Roman"/>
          <w:bCs/>
          <w:sz w:val="24"/>
          <w:szCs w:val="24"/>
        </w:rPr>
        <w:t>Атипичное течение туберкулезного менингита</w:t>
      </w:r>
    </w:p>
    <w:p w:rsidR="00985CC3" w:rsidRDefault="00985CC3" w:rsidP="00985CC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5CC3" w:rsidRDefault="00985CC3" w:rsidP="00985CC3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85CC3" w:rsidRPr="00BD1E94" w:rsidRDefault="00985CC3" w:rsidP="00985CC3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85CC3" w:rsidRDefault="00985CC3" w:rsidP="00985CC3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урогенитального туберкулеза</w:t>
      </w:r>
    </w:p>
    <w:p w:rsidR="00985CC3" w:rsidRPr="00716144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85CC3" w:rsidRPr="00435573" w:rsidRDefault="00985CC3" w:rsidP="00985CC3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73">
        <w:rPr>
          <w:rFonts w:ascii="Times New Roman" w:hAnsi="Times New Roman" w:cs="Times New Roman"/>
          <w:sz w:val="24"/>
          <w:szCs w:val="24"/>
        </w:rPr>
        <w:t>урогенитального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73">
        <w:rPr>
          <w:rFonts w:ascii="Times New Roman" w:hAnsi="Times New Roman" w:cs="Times New Roman"/>
          <w:sz w:val="24"/>
          <w:szCs w:val="24"/>
        </w:rPr>
        <w:t>урогенитального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5573">
        <w:rPr>
          <w:rFonts w:ascii="Times New Roman" w:hAnsi="Times New Roman" w:cs="Times New Roman"/>
          <w:sz w:val="24"/>
          <w:szCs w:val="24"/>
        </w:rPr>
        <w:t>урогенитального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Pr="00435573" w:rsidRDefault="00985CC3" w:rsidP="00985CC3">
      <w:pPr>
        <w:pStyle w:val="a4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/>
          <w:bCs/>
          <w:sz w:val="24"/>
          <w:szCs w:val="24"/>
        </w:rPr>
      </w:pPr>
      <w:r w:rsidRPr="00435573">
        <w:rPr>
          <w:rFonts w:ascii="Times New Roman" w:hAnsi="Times New Roman"/>
          <w:sz w:val="24"/>
          <w:szCs w:val="24"/>
        </w:rPr>
        <w:t>Исходы урогенитального туберкулеза</w:t>
      </w:r>
      <w:r w:rsidRPr="00435573">
        <w:rPr>
          <w:rFonts w:ascii="Times New Roman" w:hAnsi="Times New Roman"/>
          <w:bCs/>
          <w:sz w:val="24"/>
          <w:szCs w:val="24"/>
        </w:rPr>
        <w:t xml:space="preserve">. </w:t>
      </w:r>
    </w:p>
    <w:p w:rsidR="00985CC3" w:rsidRDefault="00985CC3" w:rsidP="00985CC3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85CC3" w:rsidRPr="00D917D6" w:rsidRDefault="00985CC3" w:rsidP="00985CC3">
      <w:pPr>
        <w:pStyle w:val="a4"/>
        <w:numPr>
          <w:ilvl w:val="0"/>
          <w:numId w:val="4"/>
        </w:numPr>
        <w:tabs>
          <w:tab w:val="left" w:pos="142"/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17D6">
        <w:rPr>
          <w:rFonts w:ascii="Times New Roman" w:hAnsi="Times New Roman"/>
          <w:sz w:val="24"/>
          <w:szCs w:val="24"/>
        </w:rPr>
        <w:t>Гиллер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D917D6">
        <w:rPr>
          <w:rFonts w:ascii="Times New Roman" w:hAnsi="Times New Roman"/>
          <w:sz w:val="24"/>
          <w:szCs w:val="24"/>
        </w:rPr>
        <w:t>Гиллер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5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30.05.2022). - Режим доступа: по подписке.</w:t>
      </w:r>
    </w:p>
    <w:p w:rsidR="00985CC3" w:rsidRPr="00D917D6" w:rsidRDefault="00985CC3" w:rsidP="00985CC3">
      <w:pPr>
        <w:pStyle w:val="a4"/>
        <w:numPr>
          <w:ilvl w:val="0"/>
          <w:numId w:val="4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Мишин, В. Ю. </w:t>
      </w:r>
      <w:proofErr w:type="gramStart"/>
      <w:r w:rsidRPr="00D917D6">
        <w:rPr>
          <w:rFonts w:ascii="Times New Roman" w:hAnsi="Times New Roman"/>
          <w:sz w:val="24"/>
          <w:szCs w:val="24"/>
        </w:rPr>
        <w:t>Фтизиатрия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учебник / В. Ю. Мишин и др. - 2-е изд. , </w:t>
      </w:r>
      <w:proofErr w:type="spellStart"/>
      <w:r w:rsidRPr="00D917D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. и доп. - Москва : ГЭОТАР-Медиа, 2016. - 520 с. - ISBN 978-5-9704-3668-4. - </w:t>
      </w:r>
      <w:proofErr w:type="gramStart"/>
      <w:r w:rsidRPr="00D917D6">
        <w:rPr>
          <w:rFonts w:ascii="Times New Roman" w:hAnsi="Times New Roman"/>
          <w:sz w:val="24"/>
          <w:szCs w:val="24"/>
        </w:rPr>
        <w:t>Текст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D917D6">
        <w:rPr>
          <w:rFonts w:ascii="Times New Roman" w:hAnsi="Times New Roman"/>
          <w:sz w:val="24"/>
          <w:szCs w:val="24"/>
        </w:rPr>
        <w:t>URL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30.05.2022). - Режим </w:t>
      </w:r>
      <w:proofErr w:type="gramStart"/>
      <w:r w:rsidRPr="00D917D6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по подписке.</w:t>
      </w:r>
    </w:p>
    <w:p w:rsidR="00985CC3" w:rsidRPr="00D917D6" w:rsidRDefault="00985CC3" w:rsidP="00985CC3">
      <w:pPr>
        <w:pStyle w:val="a4"/>
        <w:numPr>
          <w:ilvl w:val="0"/>
          <w:numId w:val="4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D917D6">
        <w:rPr>
          <w:rFonts w:ascii="Times New Roman" w:hAnsi="Times New Roman"/>
          <w:sz w:val="24"/>
          <w:szCs w:val="24"/>
        </w:rPr>
        <w:t>Богадельникова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. - 4-е изд., </w:t>
      </w:r>
      <w:proofErr w:type="spellStart"/>
      <w:r w:rsidRPr="00D917D6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D917D6">
        <w:rPr>
          <w:rFonts w:ascii="Times New Roman" w:hAnsi="Times New Roman"/>
          <w:sz w:val="24"/>
          <w:szCs w:val="24"/>
        </w:rPr>
        <w:t>.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7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30.05.2022). - Режим доступа: по подписке.</w:t>
      </w:r>
    </w:p>
    <w:p w:rsidR="00985CC3" w:rsidRPr="00D917D6" w:rsidRDefault="00985CC3" w:rsidP="00985CC3">
      <w:pPr>
        <w:pStyle w:val="a4"/>
        <w:numPr>
          <w:ilvl w:val="0"/>
          <w:numId w:val="4"/>
        </w:numPr>
        <w:tabs>
          <w:tab w:val="left" w:pos="142"/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Руководство по легочному и внелегочному туберкулезу / под ред. Ю.Н. </w:t>
      </w:r>
      <w:proofErr w:type="spellStart"/>
      <w:r w:rsidRPr="00D917D6">
        <w:rPr>
          <w:rFonts w:ascii="Times New Roman" w:hAnsi="Times New Roman"/>
          <w:sz w:val="24"/>
          <w:szCs w:val="24"/>
        </w:rPr>
        <w:t>Левашева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, Ю.М. </w:t>
      </w:r>
      <w:proofErr w:type="gramStart"/>
      <w:r w:rsidRPr="00D917D6">
        <w:rPr>
          <w:rFonts w:ascii="Times New Roman" w:hAnsi="Times New Roman"/>
          <w:sz w:val="24"/>
          <w:szCs w:val="24"/>
        </w:rPr>
        <w:t>Репина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D917D6">
        <w:rPr>
          <w:rFonts w:ascii="Times New Roman" w:hAnsi="Times New Roman"/>
          <w:sz w:val="24"/>
          <w:szCs w:val="24"/>
        </w:rPr>
        <w:t>.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:rsidR="00985CC3" w:rsidRPr="009600C6" w:rsidRDefault="00985CC3" w:rsidP="00985CC3">
      <w:pPr>
        <w:pStyle w:val="a4"/>
        <w:numPr>
          <w:ilvl w:val="0"/>
          <w:numId w:val="4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>Струков А. И.  Патологическая анатомия [Электронный ресурс</w:t>
      </w:r>
      <w:proofErr w:type="gramStart"/>
      <w:r w:rsidRPr="00D917D6">
        <w:rPr>
          <w:rFonts w:ascii="Times New Roman" w:hAnsi="Times New Roman"/>
          <w:sz w:val="24"/>
          <w:szCs w:val="24"/>
        </w:rPr>
        <w:t>]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учебник / А. И. Струков, В. В. Серов; под ред. В. С. </w:t>
      </w:r>
      <w:proofErr w:type="spellStart"/>
      <w:r w:rsidRPr="00D917D6">
        <w:rPr>
          <w:rFonts w:ascii="Times New Roman" w:hAnsi="Times New Roman"/>
          <w:sz w:val="24"/>
          <w:szCs w:val="24"/>
        </w:rPr>
        <w:t>Паукова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. - 6-е изд., </w:t>
      </w:r>
      <w:proofErr w:type="spellStart"/>
      <w:r w:rsidRPr="00D917D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D917D6">
        <w:rPr>
          <w:rFonts w:ascii="Times New Roman" w:hAnsi="Times New Roman"/>
          <w:sz w:val="24"/>
          <w:szCs w:val="24"/>
        </w:rPr>
        <w:t xml:space="preserve">. и доп. - </w:t>
      </w:r>
      <w:proofErr w:type="gramStart"/>
      <w:r w:rsidRPr="00D917D6">
        <w:rPr>
          <w:rFonts w:ascii="Times New Roman" w:hAnsi="Times New Roman"/>
          <w:sz w:val="24"/>
          <w:szCs w:val="24"/>
        </w:rPr>
        <w:t>М. :</w:t>
      </w:r>
      <w:proofErr w:type="gramEnd"/>
      <w:r w:rsidRPr="00D917D6">
        <w:rPr>
          <w:rFonts w:ascii="Times New Roman" w:hAnsi="Times New Roman"/>
          <w:sz w:val="24"/>
          <w:szCs w:val="24"/>
        </w:rPr>
        <w:t xml:space="preserve"> ГЭОТАР-Медиа, 2015. - </w:t>
      </w:r>
      <w:hyperlink r:id="rId8" w:history="1">
        <w:r w:rsidRPr="00D917D6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:rsidR="00985CC3" w:rsidRPr="009600C6" w:rsidRDefault="00985CC3" w:rsidP="00985CC3">
      <w:pPr>
        <w:widowControl/>
        <w:autoSpaceDE/>
        <w:autoSpaceDN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зачету.</w:t>
      </w:r>
    </w:p>
    <w:p w:rsidR="00985CC3" w:rsidRDefault="00985CC3" w:rsidP="00985CC3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туберкулеза периферических лимфатических узлов</w:t>
      </w:r>
    </w:p>
    <w:p w:rsidR="00985CC3" w:rsidRPr="00716144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85CC3" w:rsidRPr="00435573" w:rsidRDefault="00985CC3" w:rsidP="00985CC3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Pr="00435573" w:rsidRDefault="00985CC3" w:rsidP="00985CC3">
      <w:pPr>
        <w:pStyle w:val="a4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435573">
        <w:rPr>
          <w:rFonts w:ascii="Times New Roman" w:hAnsi="Times New Roman"/>
          <w:sz w:val="24"/>
          <w:szCs w:val="24"/>
        </w:rPr>
        <w:t>Исходы туберкулеза периферических лимфатических узлов</w:t>
      </w:r>
      <w:r w:rsidRPr="00435573">
        <w:rPr>
          <w:rFonts w:ascii="Times New Roman" w:hAnsi="Times New Roman"/>
          <w:bCs/>
          <w:sz w:val="24"/>
          <w:szCs w:val="24"/>
        </w:rPr>
        <w:t>.</w:t>
      </w:r>
    </w:p>
    <w:p w:rsidR="00985CC3" w:rsidRDefault="00985CC3" w:rsidP="00985CC3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85CC3" w:rsidRPr="00083107" w:rsidRDefault="00985CC3" w:rsidP="00985CC3">
      <w:pPr>
        <w:numPr>
          <w:ilvl w:val="0"/>
          <w:numId w:val="5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3107">
        <w:rPr>
          <w:rFonts w:ascii="Times New Roman" w:hAnsi="Times New Roman"/>
          <w:sz w:val="24"/>
          <w:szCs w:val="24"/>
        </w:rPr>
        <w:t>Гиллер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83107">
        <w:rPr>
          <w:rFonts w:ascii="Times New Roman" w:hAnsi="Times New Roman"/>
          <w:sz w:val="24"/>
          <w:szCs w:val="24"/>
        </w:rPr>
        <w:t>Гиллер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9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30.05.2022). - Режим доступа: по подписке.</w:t>
      </w:r>
    </w:p>
    <w:p w:rsidR="00985CC3" w:rsidRPr="00083107" w:rsidRDefault="00985CC3" w:rsidP="00985CC3">
      <w:pPr>
        <w:numPr>
          <w:ilvl w:val="0"/>
          <w:numId w:val="5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</w:t>
      </w:r>
      <w:proofErr w:type="gramStart"/>
      <w:r w:rsidRPr="00083107">
        <w:rPr>
          <w:rFonts w:ascii="Times New Roman" w:hAnsi="Times New Roman"/>
          <w:sz w:val="24"/>
          <w:szCs w:val="24"/>
        </w:rPr>
        <w:t>Фтизиатрия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учебник / В. Ю. Мишин и др. - 2-е изд. , </w:t>
      </w:r>
      <w:proofErr w:type="spellStart"/>
      <w:r w:rsidRPr="0008310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. и доп. - Москва : ГЭОТАР-Медиа, 2016. - 520 с. - ISBN 978-5-9704-3668-4. - </w:t>
      </w:r>
      <w:proofErr w:type="gramStart"/>
      <w:r w:rsidRPr="00083107">
        <w:rPr>
          <w:rFonts w:ascii="Times New Roman" w:hAnsi="Times New Roman"/>
          <w:sz w:val="24"/>
          <w:szCs w:val="24"/>
        </w:rPr>
        <w:t>Текст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83107">
        <w:rPr>
          <w:rFonts w:ascii="Times New Roman" w:hAnsi="Times New Roman"/>
          <w:sz w:val="24"/>
          <w:szCs w:val="24"/>
        </w:rPr>
        <w:t>URL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30.05.2022). - Режим </w:t>
      </w:r>
      <w:proofErr w:type="gramStart"/>
      <w:r w:rsidRPr="00083107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по подписке.</w:t>
      </w:r>
    </w:p>
    <w:p w:rsidR="00985CC3" w:rsidRDefault="00985CC3" w:rsidP="00985CC3">
      <w:pPr>
        <w:numPr>
          <w:ilvl w:val="0"/>
          <w:numId w:val="5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083107">
        <w:rPr>
          <w:rFonts w:ascii="Times New Roman" w:hAnsi="Times New Roman"/>
          <w:sz w:val="24"/>
          <w:szCs w:val="24"/>
        </w:rPr>
        <w:t>Богадельникова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. - 4-е изд., </w:t>
      </w:r>
      <w:proofErr w:type="spellStart"/>
      <w:r w:rsidRPr="000831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83107">
        <w:rPr>
          <w:rFonts w:ascii="Times New Roman" w:hAnsi="Times New Roman"/>
          <w:sz w:val="24"/>
          <w:szCs w:val="24"/>
        </w:rPr>
        <w:t>.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1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30.05.2022). - Режим доступа: по подписке.</w:t>
      </w:r>
    </w:p>
    <w:p w:rsidR="00985CC3" w:rsidRDefault="00985CC3" w:rsidP="00985CC3">
      <w:pPr>
        <w:pStyle w:val="a4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C6">
        <w:rPr>
          <w:rFonts w:ascii="Times New Roman" w:hAnsi="Times New Roman"/>
          <w:sz w:val="24"/>
          <w:szCs w:val="24"/>
        </w:rPr>
        <w:t>Левашева</w:t>
      </w:r>
      <w:proofErr w:type="spellEnd"/>
      <w:r w:rsidRPr="00FB27C6">
        <w:rPr>
          <w:rFonts w:ascii="Times New Roman" w:hAnsi="Times New Roman"/>
          <w:sz w:val="24"/>
          <w:szCs w:val="24"/>
        </w:rPr>
        <w:t>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:rsidR="00985CC3" w:rsidRPr="00F00FAF" w:rsidRDefault="00985CC3" w:rsidP="00985CC3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>Струков А. И.  Патологическая анатомия [Электронный ресурс</w:t>
      </w:r>
      <w:proofErr w:type="gramStart"/>
      <w:r w:rsidRPr="001A18A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A18A1">
        <w:rPr>
          <w:rFonts w:ascii="Times New Roman" w:hAnsi="Times New Roman" w:cs="Times New Roman"/>
          <w:sz w:val="24"/>
          <w:szCs w:val="24"/>
        </w:rPr>
        <w:t xml:space="preserve"> учебник / А. И. Струков, В. В. Серов; под ред. В. С. </w:t>
      </w:r>
      <w:proofErr w:type="spellStart"/>
      <w:r w:rsidRPr="001A18A1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1A18A1">
        <w:rPr>
          <w:rFonts w:ascii="Times New Roman" w:hAnsi="Times New Roman" w:cs="Times New Roman"/>
          <w:sz w:val="24"/>
          <w:szCs w:val="24"/>
        </w:rPr>
        <w:t xml:space="preserve">. - 6-е изд., </w:t>
      </w:r>
      <w:proofErr w:type="spellStart"/>
      <w:r w:rsidRPr="001A18A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A18A1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1A18A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A18A1">
        <w:rPr>
          <w:rFonts w:ascii="Times New Roman" w:hAnsi="Times New Roman" w:cs="Times New Roman"/>
          <w:sz w:val="24"/>
          <w:szCs w:val="24"/>
        </w:rPr>
        <w:t xml:space="preserve"> ГЭОТАР-Медиа, 2015. - </w:t>
      </w:r>
      <w:hyperlink r:id="rId12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Pr="009600C6" w:rsidRDefault="00985CC3" w:rsidP="00985CC3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:rsidR="00985CC3" w:rsidRDefault="00985CC3" w:rsidP="00985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Pr="00716144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костно-суставного туберкулеза</w:t>
      </w: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985CC3" w:rsidRDefault="00985CC3" w:rsidP="00985CC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Pr="00435573" w:rsidRDefault="00985CC3" w:rsidP="00985CC3">
      <w:pPr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Default="00985CC3" w:rsidP="00985CC3">
      <w:pPr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5CC3" w:rsidRPr="004371C2" w:rsidRDefault="00985CC3" w:rsidP="00985CC3">
      <w:pPr>
        <w:pStyle w:val="a4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4371C2">
        <w:rPr>
          <w:rFonts w:ascii="Times New Roman" w:hAnsi="Times New Roman"/>
          <w:sz w:val="24"/>
          <w:szCs w:val="24"/>
        </w:rPr>
        <w:t>Исходы у костно-суставного туберкулеза</w:t>
      </w:r>
      <w:r w:rsidRPr="004371C2">
        <w:rPr>
          <w:rFonts w:ascii="Times New Roman" w:hAnsi="Times New Roman"/>
          <w:bCs/>
          <w:sz w:val="24"/>
          <w:szCs w:val="24"/>
        </w:rPr>
        <w:t>.</w:t>
      </w:r>
    </w:p>
    <w:p w:rsidR="00985CC3" w:rsidRDefault="00985CC3" w:rsidP="00985CC3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985CC3" w:rsidRPr="00083107" w:rsidRDefault="00985CC3" w:rsidP="00985CC3">
      <w:pPr>
        <w:numPr>
          <w:ilvl w:val="0"/>
          <w:numId w:val="6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3107">
        <w:rPr>
          <w:rFonts w:ascii="Times New Roman" w:hAnsi="Times New Roman"/>
          <w:sz w:val="24"/>
          <w:szCs w:val="24"/>
        </w:rPr>
        <w:t>Гиллер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, Д.Б. Фтизиатрия: учебник / Д. Б. </w:t>
      </w:r>
      <w:proofErr w:type="spellStart"/>
      <w:r w:rsidRPr="00083107">
        <w:rPr>
          <w:rFonts w:ascii="Times New Roman" w:hAnsi="Times New Roman"/>
          <w:sz w:val="24"/>
          <w:szCs w:val="24"/>
        </w:rPr>
        <w:t>Гиллер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, В. Ю. Мишин и др. - М.: ГЭОТАР-Медиа, 2020. - 576 с. - Текст: электронный // ЭБС "Консультант студента": [сайт]. – URL: </w:t>
      </w:r>
      <w:hyperlink r:id="rId13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30.05.2022). - Режим доступа: по подписке.</w:t>
      </w:r>
    </w:p>
    <w:p w:rsidR="00985CC3" w:rsidRPr="00083107" w:rsidRDefault="00985CC3" w:rsidP="00985CC3">
      <w:pPr>
        <w:numPr>
          <w:ilvl w:val="0"/>
          <w:numId w:val="6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</w:t>
      </w:r>
      <w:proofErr w:type="gramStart"/>
      <w:r w:rsidRPr="00083107">
        <w:rPr>
          <w:rFonts w:ascii="Times New Roman" w:hAnsi="Times New Roman"/>
          <w:sz w:val="24"/>
          <w:szCs w:val="24"/>
        </w:rPr>
        <w:t>Фтизиатрия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учебник / В. Ю. Мишин и др. - 2-е изд. , </w:t>
      </w:r>
      <w:proofErr w:type="spellStart"/>
      <w:r w:rsidRPr="0008310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. и доп. - Москва : ГЭОТАР-Медиа, 2016. - 520 с. - ISBN 978-5-9704-3668-4. - </w:t>
      </w:r>
      <w:proofErr w:type="gramStart"/>
      <w:r w:rsidRPr="00083107">
        <w:rPr>
          <w:rFonts w:ascii="Times New Roman" w:hAnsi="Times New Roman"/>
          <w:sz w:val="24"/>
          <w:szCs w:val="24"/>
        </w:rPr>
        <w:t>Текст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</w:t>
      </w:r>
      <w:proofErr w:type="gramStart"/>
      <w:r w:rsidRPr="00083107">
        <w:rPr>
          <w:rFonts w:ascii="Times New Roman" w:hAnsi="Times New Roman"/>
          <w:sz w:val="24"/>
          <w:szCs w:val="24"/>
        </w:rPr>
        <w:t>URL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30.05.2022). - Режим </w:t>
      </w:r>
      <w:proofErr w:type="gramStart"/>
      <w:r w:rsidRPr="00083107">
        <w:rPr>
          <w:rFonts w:ascii="Times New Roman" w:hAnsi="Times New Roman"/>
          <w:sz w:val="24"/>
          <w:szCs w:val="24"/>
        </w:rPr>
        <w:t>доступа :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по подписке.</w:t>
      </w:r>
    </w:p>
    <w:p w:rsidR="00985CC3" w:rsidRDefault="00985CC3" w:rsidP="00985CC3">
      <w:pPr>
        <w:numPr>
          <w:ilvl w:val="0"/>
          <w:numId w:val="6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083107">
        <w:rPr>
          <w:rFonts w:ascii="Times New Roman" w:hAnsi="Times New Roman"/>
          <w:sz w:val="24"/>
          <w:szCs w:val="24"/>
        </w:rPr>
        <w:t>Богадельникова</w:t>
      </w:r>
      <w:proofErr w:type="spellEnd"/>
      <w:r w:rsidRPr="00083107">
        <w:rPr>
          <w:rFonts w:ascii="Times New Roman" w:hAnsi="Times New Roman"/>
          <w:sz w:val="24"/>
          <w:szCs w:val="24"/>
        </w:rPr>
        <w:t xml:space="preserve">. - 4-е изд., </w:t>
      </w:r>
      <w:proofErr w:type="spellStart"/>
      <w:r w:rsidRPr="000831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083107">
        <w:rPr>
          <w:rFonts w:ascii="Times New Roman" w:hAnsi="Times New Roman"/>
          <w:sz w:val="24"/>
          <w:szCs w:val="24"/>
        </w:rPr>
        <w:t>.</w:t>
      </w:r>
      <w:proofErr w:type="gramEnd"/>
      <w:r w:rsidRPr="00083107">
        <w:rPr>
          <w:rFonts w:ascii="Times New Roman" w:hAnsi="Times New Roman"/>
          <w:sz w:val="24"/>
          <w:szCs w:val="24"/>
        </w:rPr>
        <w:t xml:space="preserve"> и доп. - М.: ГЭОТАР-Медиа, 2015. - 448 с. - Текст: электронный // ЭБС </w:t>
      </w:r>
      <w:r w:rsidRPr="00083107">
        <w:rPr>
          <w:rFonts w:ascii="Times New Roman" w:hAnsi="Times New Roman"/>
          <w:sz w:val="24"/>
          <w:szCs w:val="24"/>
        </w:rPr>
        <w:lastRenderedPageBreak/>
        <w:t xml:space="preserve">"Консультант студента": [сайт]. - URL: </w:t>
      </w:r>
      <w:hyperlink r:id="rId15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30.05.2022). - Режим доступа: по подписке.</w:t>
      </w:r>
    </w:p>
    <w:p w:rsidR="00985CC3" w:rsidRDefault="00985CC3" w:rsidP="00985CC3">
      <w:pPr>
        <w:pStyle w:val="a4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7C6">
        <w:rPr>
          <w:rFonts w:ascii="Times New Roman" w:hAnsi="Times New Roman"/>
          <w:sz w:val="24"/>
          <w:szCs w:val="24"/>
        </w:rPr>
        <w:t>Левашева</w:t>
      </w:r>
      <w:proofErr w:type="spellEnd"/>
      <w:r w:rsidRPr="00FB27C6">
        <w:rPr>
          <w:rFonts w:ascii="Times New Roman" w:hAnsi="Times New Roman"/>
          <w:sz w:val="24"/>
          <w:szCs w:val="24"/>
        </w:rPr>
        <w:t>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:rsidR="00985CC3" w:rsidRPr="00F00FAF" w:rsidRDefault="00985CC3" w:rsidP="00985CC3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>Струков А. И.  Патологическая анатомия [Электронный ресурс</w:t>
      </w:r>
      <w:proofErr w:type="gramStart"/>
      <w:r w:rsidRPr="001A18A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A18A1">
        <w:rPr>
          <w:rFonts w:ascii="Times New Roman" w:hAnsi="Times New Roman" w:cs="Times New Roman"/>
          <w:sz w:val="24"/>
          <w:szCs w:val="24"/>
        </w:rPr>
        <w:t xml:space="preserve"> учебник / А. И. Струков, В. В. Серов; под ред. В. С. </w:t>
      </w:r>
      <w:proofErr w:type="spellStart"/>
      <w:r w:rsidRPr="001A18A1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1A18A1">
        <w:rPr>
          <w:rFonts w:ascii="Times New Roman" w:hAnsi="Times New Roman" w:cs="Times New Roman"/>
          <w:sz w:val="24"/>
          <w:szCs w:val="24"/>
        </w:rPr>
        <w:t xml:space="preserve">. - 6-е изд., </w:t>
      </w:r>
      <w:proofErr w:type="spellStart"/>
      <w:r w:rsidRPr="001A18A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A18A1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gramStart"/>
      <w:r w:rsidRPr="001A18A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A18A1">
        <w:rPr>
          <w:rFonts w:ascii="Times New Roman" w:hAnsi="Times New Roman" w:cs="Times New Roman"/>
          <w:sz w:val="24"/>
          <w:szCs w:val="24"/>
        </w:rPr>
        <w:t xml:space="preserve"> ГЭОТАР-Медиа, 2015. - </w:t>
      </w:r>
      <w:hyperlink r:id="rId16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:rsidR="00985CC3" w:rsidRDefault="00985CC3" w:rsidP="00985CC3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:rsidR="00985CC3" w:rsidRPr="009600C6" w:rsidRDefault="00985CC3" w:rsidP="00985CC3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:rsidR="00DC7C06" w:rsidRDefault="00DC7C06"/>
    <w:p w:rsidR="00985CC3" w:rsidRPr="00F30A84" w:rsidRDefault="00985CC3" w:rsidP="00F30A84">
      <w:pPr>
        <w:pStyle w:val="a4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8"/>
          <w:szCs w:val="28"/>
        </w:rPr>
      </w:pPr>
      <w:r w:rsidRPr="00F30A84">
        <w:rPr>
          <w:rFonts w:ascii="Times New Roman" w:eastAsiaTheme="majorEastAsia" w:hAnsi="Times New Roman"/>
          <w:b/>
          <w:bCs/>
          <w:caps/>
          <w:sz w:val="28"/>
          <w:szCs w:val="28"/>
        </w:rPr>
        <w:t>Оценочные средства для промежуточной аттестации по итогам освоения дисциплины</w:t>
      </w:r>
    </w:p>
    <w:p w:rsidR="00985CC3" w:rsidRPr="00B95E34" w:rsidRDefault="00985CC3" w:rsidP="00985CC3">
      <w:pPr>
        <w:spacing w:after="200" w:line="276" w:lineRule="auto"/>
        <w:ind w:left="1068"/>
        <w:jc w:val="both"/>
        <w:rPr>
          <w:rFonts w:ascii="Times New Roman" w:hAnsi="Times New Roman" w:cs="Times New Roman"/>
          <w:b/>
          <w:bCs/>
          <w:i/>
          <w:iCs/>
        </w:rPr>
      </w:pPr>
      <w:r w:rsidRPr="00B95E34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зачета</w:t>
      </w:r>
    </w:p>
    <w:p w:rsidR="00985CC3" w:rsidRPr="00B95E34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E34">
        <w:rPr>
          <w:rFonts w:ascii="Times New Roman" w:hAnsi="Times New Roman" w:cs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985CC3" w:rsidRPr="00B95E34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E34">
        <w:rPr>
          <w:rFonts w:ascii="Times New Roman" w:hAnsi="Times New Roman" w:cs="Times New Roman"/>
          <w:sz w:val="24"/>
          <w:szCs w:val="24"/>
        </w:rPr>
        <w:t xml:space="preserve">Патоморфологические изменения при туберкулезе. </w:t>
      </w:r>
      <w:proofErr w:type="spellStart"/>
      <w:r w:rsidRPr="00B95E34">
        <w:rPr>
          <w:rFonts w:ascii="Times New Roman" w:hAnsi="Times New Roman" w:cs="Times New Roman"/>
          <w:sz w:val="24"/>
          <w:szCs w:val="24"/>
        </w:rPr>
        <w:t>Патоморфоз</w:t>
      </w:r>
      <w:proofErr w:type="spellEnd"/>
      <w:r w:rsidRPr="00B95E34">
        <w:rPr>
          <w:rFonts w:ascii="Times New Roman" w:hAnsi="Times New Roman" w:cs="Times New Roman"/>
          <w:sz w:val="24"/>
          <w:szCs w:val="24"/>
        </w:rPr>
        <w:t xml:space="preserve"> туберкулеза.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E34">
        <w:rPr>
          <w:rFonts w:ascii="Times New Roman" w:hAnsi="Times New Roman" w:cs="Times New Roman"/>
          <w:sz w:val="24"/>
          <w:szCs w:val="24"/>
        </w:rPr>
        <w:t>Особенности макро- и микроскопической патоморфологической характеристики туберкулеза у больных на поздних стадиях ВИЧ-инфекцией.</w:t>
      </w:r>
    </w:p>
    <w:p w:rsidR="00985CC3" w:rsidRPr="00085214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:rsidR="00985CC3" w:rsidRPr="00085214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</w:t>
      </w:r>
      <w:r w:rsidRPr="00B95E34">
        <w:rPr>
          <w:rFonts w:ascii="Times New Roman" w:hAnsi="Times New Roman" w:cs="Times New Roman"/>
          <w:sz w:val="24"/>
          <w:szCs w:val="24"/>
        </w:rPr>
        <w:t>нодиагностика, ее роль в раннем выявлении туберкулеза у детей и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214">
        <w:rPr>
          <w:rFonts w:ascii="Times New Roman" w:hAnsi="Times New Roman" w:cs="Times New Roman"/>
          <w:sz w:val="24"/>
          <w:szCs w:val="24"/>
        </w:rPr>
        <w:t>Иммунологический способ диагностики туберкулеза</w:t>
      </w:r>
      <w:r w:rsidRPr="0008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T-SPOT.TB. </w:t>
      </w:r>
      <w:proofErr w:type="spellStart"/>
      <w:r w:rsidRPr="00B95E34">
        <w:rPr>
          <w:rFonts w:ascii="Times New Roman" w:hAnsi="Times New Roman" w:cs="Times New Roman"/>
          <w:sz w:val="24"/>
          <w:szCs w:val="24"/>
        </w:rPr>
        <w:t>Квантифероновый</w:t>
      </w:r>
      <w:proofErr w:type="spellEnd"/>
      <w:r w:rsidRPr="00B95E34">
        <w:rPr>
          <w:rFonts w:ascii="Times New Roman" w:hAnsi="Times New Roman" w:cs="Times New Roman"/>
          <w:sz w:val="24"/>
          <w:szCs w:val="24"/>
        </w:rPr>
        <w:t xml:space="preserve"> тест (</w:t>
      </w:r>
      <w:proofErr w:type="spellStart"/>
      <w:r w:rsidRPr="00B95E34">
        <w:rPr>
          <w:rFonts w:ascii="Times New Roman" w:hAnsi="Times New Roman" w:cs="Times New Roman"/>
          <w:sz w:val="24"/>
          <w:szCs w:val="24"/>
        </w:rPr>
        <w:t>QuantiFERON</w:t>
      </w:r>
      <w:proofErr w:type="spellEnd"/>
      <w:r w:rsidRPr="00B95E34">
        <w:rPr>
          <w:rFonts w:ascii="Times New Roman" w:hAnsi="Times New Roman" w:cs="Times New Roman"/>
          <w:sz w:val="24"/>
          <w:szCs w:val="24"/>
        </w:rPr>
        <w:t xml:space="preserve">®-TB </w:t>
      </w:r>
      <w:proofErr w:type="spellStart"/>
      <w:r w:rsidRPr="00B95E34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B95E34">
        <w:rPr>
          <w:rFonts w:ascii="Times New Roman" w:hAnsi="Times New Roman" w:cs="Times New Roman"/>
          <w:sz w:val="24"/>
          <w:szCs w:val="24"/>
        </w:rPr>
        <w:t>).</w:t>
      </w:r>
    </w:p>
    <w:p w:rsidR="00985CC3" w:rsidRPr="00B95E34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95E34">
        <w:rPr>
          <w:rFonts w:ascii="Times New Roman" w:hAnsi="Times New Roman" w:cs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Казеозная пневмония, клинико-рентгенологические особенности.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Туберкулема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легких, диагностика и дифференциальная диагностика.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Цирротический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туберкулез, клинико- рентгенологические особенности.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Алгоритмы выявления и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туберкулеза </w:t>
      </w:r>
      <w:r w:rsidRPr="00FF6612">
        <w:rPr>
          <w:rFonts w:ascii="Times New Roman" w:hAnsi="Times New Roman" w:cs="Times New Roman"/>
          <w:sz w:val="24"/>
          <w:szCs w:val="24"/>
        </w:rPr>
        <w:t>легочной/внелегочной локализации у пациентов с ВИЧ-инфекцией.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туберкулеза центральной нервной системы.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214">
        <w:rPr>
          <w:rFonts w:ascii="Times New Roman" w:hAnsi="Times New Roman" w:cs="Times New Roman"/>
          <w:sz w:val="24"/>
          <w:szCs w:val="24"/>
        </w:rPr>
        <w:t>Диагностика абдоминального туберкулеза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214">
        <w:rPr>
          <w:rFonts w:ascii="Times New Roman" w:hAnsi="Times New Roman" w:cs="Times New Roman"/>
          <w:sz w:val="24"/>
          <w:szCs w:val="24"/>
        </w:rPr>
        <w:t>Диагностика урогенитального туберкулеза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214">
        <w:rPr>
          <w:rFonts w:ascii="Times New Roman" w:hAnsi="Times New Roman" w:cs="Times New Roman"/>
          <w:sz w:val="24"/>
          <w:szCs w:val="24"/>
        </w:rPr>
        <w:t>Диагностика костно-суставного туберкулеза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Pr="00085214" w:rsidRDefault="00985CC3" w:rsidP="00985CC3">
      <w:pPr>
        <w:widowControl/>
        <w:numPr>
          <w:ilvl w:val="0"/>
          <w:numId w:val="16"/>
        </w:numPr>
        <w:tabs>
          <w:tab w:val="left" w:pos="426"/>
        </w:tabs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214">
        <w:rPr>
          <w:rFonts w:ascii="Times New Roman" w:hAnsi="Times New Roman" w:cs="Times New Roman"/>
          <w:sz w:val="24"/>
          <w:szCs w:val="24"/>
        </w:rPr>
        <w:t>Диагностика туберкулеза периферических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CC3" w:rsidRDefault="00985CC3" w:rsidP="00985CC3">
      <w:pPr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985CC3" w:rsidRPr="00FA1494" w:rsidRDefault="00985CC3" w:rsidP="00985CC3">
      <w:pPr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:rsidR="00985CC3" w:rsidRDefault="00985CC3" w:rsidP="00985CC3">
      <w:pPr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CC3" w:rsidRPr="00F30A84" w:rsidRDefault="00985CC3" w:rsidP="00F30A84">
      <w:pPr>
        <w:widowControl/>
        <w:autoSpaceDE/>
        <w:autoSpaceDN/>
        <w:adjustRightInd w:val="0"/>
        <w:spacing w:after="160"/>
        <w:ind w:left="708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30A84">
        <w:rPr>
          <w:rFonts w:ascii="Times New Roman" w:hAnsi="Times New Roman" w:cs="Times New Roman"/>
          <w:b/>
          <w:caps/>
          <w:sz w:val="28"/>
          <w:szCs w:val="28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985CC3" w:rsidRDefault="00985CC3" w:rsidP="00985CC3">
      <w:pPr>
        <w:widowControl/>
        <w:autoSpaceDE/>
        <w:autoSpaceDN/>
        <w:spacing w:before="96" w:after="120" w:line="259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bookmarkStart w:id="0" w:name="_GoBack"/>
      <w:bookmarkEnd w:id="0"/>
    </w:p>
    <w:p w:rsidR="00985CC3" w:rsidRPr="00FB0D29" w:rsidRDefault="00985CC3" w:rsidP="00985CC3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E5">
        <w:rPr>
          <w:rFonts w:ascii="Times New Roman" w:hAnsi="Times New Roman" w:cs="Times New Roman"/>
          <w:sz w:val="24"/>
          <w:szCs w:val="24"/>
        </w:rPr>
        <w:t>Промежуточная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по дисциплине «Фтизиатрия»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985CC3" w:rsidRDefault="00985CC3" w:rsidP="00985CC3">
      <w:pPr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– на проверку теоретического уровня знаний;</w:t>
      </w:r>
    </w:p>
    <w:p w:rsidR="00985CC3" w:rsidRPr="00D243E5" w:rsidRDefault="00985CC3" w:rsidP="00985CC3">
      <w:pPr>
        <w:adjustRightInd w:val="0"/>
        <w:spacing w:line="276" w:lineRule="auto"/>
        <w:ind w:left="709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– на проверку умений и владений.</w:t>
      </w:r>
    </w:p>
    <w:p w:rsidR="00985CC3" w:rsidRDefault="00985CC3" w:rsidP="00985CC3">
      <w:pPr>
        <w:adjustRightInd w:val="0"/>
        <w:ind w:left="360" w:firstLine="34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85CC3" w:rsidRDefault="00985CC3" w:rsidP="00985CC3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985CC3" w:rsidRPr="00053F01" w:rsidRDefault="00985CC3" w:rsidP="00985CC3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:rsidR="00985CC3" w:rsidRPr="009627F7" w:rsidRDefault="00985CC3" w:rsidP="00985CC3">
      <w:pPr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5CC3" w:rsidRPr="002415E9" w:rsidRDefault="00985CC3" w:rsidP="00985CC3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0999">
        <w:rPr>
          <w:rFonts w:ascii="Times New Roman" w:hAnsi="Times New Roman" w:cs="Times New Roman"/>
          <w:sz w:val="24"/>
          <w:szCs w:val="24"/>
        </w:rPr>
        <w:t xml:space="preserve"> </w:t>
      </w:r>
      <w:r w:rsidRPr="003D0999">
        <w:rPr>
          <w:rFonts w:ascii="Times New Roman" w:hAnsi="Times New Roman" w:cs="Times New Roman"/>
          <w:sz w:val="24"/>
          <w:szCs w:val="24"/>
        </w:rPr>
        <w:tab/>
      </w:r>
      <w:r w:rsidRPr="002415E9">
        <w:rPr>
          <w:rFonts w:ascii="Times New Roman" w:hAnsi="Times New Roman" w:cs="Times New Roman"/>
          <w:sz w:val="24"/>
          <w:szCs w:val="24"/>
        </w:rPr>
        <w:t>«зачтено» - обучающийся демонстрирует знание основного учебного материала, успешно выполняет практические задания, предусмотренные программой, аргументированно и точно отвечает на вопросы, при выполнении контрольных заданий не допускает существенных погрешностей и ошибок.</w:t>
      </w:r>
    </w:p>
    <w:p w:rsidR="00985CC3" w:rsidRPr="003D0999" w:rsidRDefault="00985CC3" w:rsidP="00985CC3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1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15E9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2415E9">
        <w:rPr>
          <w:rFonts w:ascii="Times New Roman" w:hAnsi="Times New Roman" w:cs="Times New Roman"/>
          <w:sz w:val="24"/>
          <w:szCs w:val="24"/>
        </w:rPr>
        <w:t xml:space="preserve">» </w:t>
      </w:r>
      <w:r w:rsidRPr="0024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обучающийся демонстрирует низкий уровень усвоения учебного материала, допускает существенные ошибки в выполнении практических заданий, предусмотренных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программой.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тветы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обучающегося 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носят несистематизированный, отрывочный, поверхностный характер,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 понимания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существа излагаемых им вопросов.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985CC3" w:rsidRDefault="00985CC3" w:rsidP="00985CC3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8585A">
        <w:rPr>
          <w:rFonts w:ascii="Times New Roman" w:hAnsi="Times New Roman" w:cs="Times New Roman"/>
          <w:sz w:val="24"/>
          <w:szCs w:val="24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17" w:history="1">
        <w:r w:rsidRPr="0058585A">
          <w:rPr>
            <w:rFonts w:ascii="Times New Roman" w:hAnsi="Times New Roman" w:cs="Times New Roman"/>
            <w:sz w:val="24"/>
            <w:szCs w:val="24"/>
          </w:rPr>
          <w:t>о</w:t>
        </w:r>
        <w:r w:rsidRPr="0058585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85CC3" w:rsidRDefault="00985CC3"/>
    <w:sectPr w:rsidR="0098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A03C9"/>
    <w:multiLevelType w:val="hybridMultilevel"/>
    <w:tmpl w:val="AC66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57842"/>
    <w:multiLevelType w:val="hybridMultilevel"/>
    <w:tmpl w:val="782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444"/>
    <w:multiLevelType w:val="hybridMultilevel"/>
    <w:tmpl w:val="ED06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62CD"/>
    <w:multiLevelType w:val="hybridMultilevel"/>
    <w:tmpl w:val="6EC2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305FB"/>
    <w:multiLevelType w:val="hybridMultilevel"/>
    <w:tmpl w:val="1982DA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F25"/>
    <w:multiLevelType w:val="hybridMultilevel"/>
    <w:tmpl w:val="438E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1AA1"/>
    <w:multiLevelType w:val="hybridMultilevel"/>
    <w:tmpl w:val="81E482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D93EF2"/>
    <w:multiLevelType w:val="hybridMultilevel"/>
    <w:tmpl w:val="C2360788"/>
    <w:lvl w:ilvl="0" w:tplc="5CBCF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1445F"/>
    <w:multiLevelType w:val="hybridMultilevel"/>
    <w:tmpl w:val="CE587CAC"/>
    <w:lvl w:ilvl="0" w:tplc="50FE7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94F6C"/>
    <w:multiLevelType w:val="hybridMultilevel"/>
    <w:tmpl w:val="E3A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E375C"/>
    <w:multiLevelType w:val="hybridMultilevel"/>
    <w:tmpl w:val="21BA2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547DD"/>
    <w:multiLevelType w:val="hybridMultilevel"/>
    <w:tmpl w:val="EB5A8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5"/>
  </w:num>
  <w:num w:numId="14">
    <w:abstractNumId w:val="7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32"/>
    <w:rsid w:val="003D4932"/>
    <w:rsid w:val="00985CC3"/>
    <w:rsid w:val="00DC7C06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4597-AB97-4178-B292-42AE3B1A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5C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85CC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985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5519.html" TargetMode="External"/><Relationship Id="rId13" Type="http://schemas.openxmlformats.org/officeDocument/2006/relationships/hyperlink" Target="https://www.studentlibrary.ru/book/ISBN978597045490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33188.html" TargetMode="External"/><Relationship Id="rId12" Type="http://schemas.openxmlformats.org/officeDocument/2006/relationships/hyperlink" Target="http://www.studentlibrary.ru/book/ISBN9785970435519.html" TargetMode="External"/><Relationship Id="rId17" Type="http://schemas.openxmlformats.org/officeDocument/2006/relationships/hyperlink" Target="http://www.chelsma.ru/files/misc/smkp61-2017polozhenietkuordinatory_aspirantyelektronnyjvarian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55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6684.html" TargetMode="External"/><Relationship Id="rId11" Type="http://schemas.openxmlformats.org/officeDocument/2006/relationships/hyperlink" Target="https://www.studentlibrary.ru/book/ISBN9785970433188.html" TargetMode="External"/><Relationship Id="rId5" Type="http://schemas.openxmlformats.org/officeDocument/2006/relationships/hyperlink" Target="https://www.studentlibrary.ru/book/ISBN9785970454909.html" TargetMode="External"/><Relationship Id="rId15" Type="http://schemas.openxmlformats.org/officeDocument/2006/relationships/hyperlink" Target="https://www.studentlibrary.ru/book/ISBN9785970433188.html" TargetMode="External"/><Relationship Id="rId10" Type="http://schemas.openxmlformats.org/officeDocument/2006/relationships/hyperlink" Target="https://www.studentlibrary.ru/book/ISBN978597043668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4909.html" TargetMode="External"/><Relationship Id="rId14" Type="http://schemas.openxmlformats.org/officeDocument/2006/relationships/hyperlink" Target="https://www.studentlibrary.ru/book/ISBN97859704366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3181</Words>
  <Characters>18135</Characters>
  <Application>Microsoft Office Word</Application>
  <DocSecurity>0</DocSecurity>
  <Lines>151</Lines>
  <Paragraphs>42</Paragraphs>
  <ScaleCrop>false</ScaleCrop>
  <Company/>
  <LinksUpToDate>false</LinksUpToDate>
  <CharactersWithSpaces>21274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Денисенко</dc:creator>
  <cp:keywords/>
  <dc:description/>
  <cp:lastModifiedBy>Ирина Денисенко</cp:lastModifiedBy>
  <cp:revision>3</cp:revision>
  <dcterms:created xsi:type="dcterms:W3CDTF">2022-08-26T04:47:00Z</dcterms:created>
  <dcterms:modified xsi:type="dcterms:W3CDTF">2022-08-26T04:52:00Z</dcterms:modified>
</cp:coreProperties>
</file>