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7806C" w14:textId="77777777" w:rsidR="007B33D7" w:rsidRDefault="007B33D7" w:rsidP="007B33D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ДЛЯ ОБУЧАЮЩИХСЯ</w:t>
      </w:r>
    </w:p>
    <w:p w14:paraId="4B40A21A" w14:textId="5E8E6CA8" w:rsidR="00F95D36" w:rsidRPr="00902F28" w:rsidRDefault="00F95D36" w:rsidP="007B33D7"/>
    <w:p w14:paraId="43EB0C2B" w14:textId="034F39C1" w:rsidR="000C5534" w:rsidRDefault="000C5534" w:rsidP="000C5534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практические занятия</w:t>
      </w:r>
    </w:p>
    <w:p w14:paraId="2B3E9A0D" w14:textId="77777777" w:rsidR="000C5534" w:rsidRDefault="000C5534" w:rsidP="000C5534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8A2B1" w14:textId="42A8E42A" w:rsidR="000C5534" w:rsidRDefault="000C5534" w:rsidP="000C553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bookmarkStart w:id="0" w:name="_Hlk131009897"/>
      <w:r w:rsidR="006B7072" w:rsidRPr="006B7072">
        <w:rPr>
          <w:rFonts w:ascii="Times New Roman" w:hAnsi="Times New Roman" w:cs="Times New Roman"/>
          <w:b/>
          <w:bCs/>
          <w:sz w:val="24"/>
          <w:szCs w:val="24"/>
        </w:rPr>
        <w:t>Этиология и патогенез туберкулеза. Организация раннего выявления туберкулеза. Стандарты обследования на туберкулез</w:t>
      </w:r>
      <w:bookmarkEnd w:id="0"/>
      <w:r w:rsidR="00EF5688" w:rsidRPr="006B70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761C18" w14:textId="6C51F605" w:rsidR="000C5534" w:rsidRPr="006B7072" w:rsidRDefault="000C5534" w:rsidP="006B7072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занятия:</w:t>
      </w:r>
      <w:r w:rsidR="006B70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Изучить этиологию туберкулеза; </w:t>
      </w:r>
      <w:r w:rsidR="001D04C7">
        <w:rPr>
          <w:rFonts w:ascii="Times New Roman" w:hAnsi="Times New Roman" w:cs="Times New Roman"/>
          <w:sz w:val="24"/>
          <w:szCs w:val="24"/>
        </w:rPr>
        <w:t>физиологию и свойства возбудителя</w:t>
      </w:r>
      <w:r w:rsidR="00276429">
        <w:rPr>
          <w:rFonts w:ascii="Times New Roman" w:hAnsi="Times New Roman" w:cs="Times New Roman"/>
          <w:sz w:val="24"/>
          <w:szCs w:val="24"/>
        </w:rPr>
        <w:t>,</w:t>
      </w:r>
      <w:r w:rsidR="001D0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патогенез туберкулеза.</w:t>
      </w:r>
      <w:r w:rsidR="006B7072">
        <w:rPr>
          <w:rFonts w:ascii="Times New Roman" w:hAnsi="Times New Roman" w:cs="Times New Roman"/>
          <w:sz w:val="24"/>
          <w:szCs w:val="24"/>
        </w:rPr>
        <w:t xml:space="preserve"> Изучить методы выявления туберкулеза, стандарты и алгоритмы обследования лиц с подозрением на туберкулез. </w:t>
      </w:r>
    </w:p>
    <w:p w14:paraId="61209C9C" w14:textId="77777777" w:rsidR="000C5534" w:rsidRDefault="000C5534" w:rsidP="000C5534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3B24E8FC" w14:textId="0693B9F7" w:rsidR="000C5534" w:rsidRDefault="000C5534" w:rsidP="000C55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рассматриваются вопросы о возбудителе туберкулеза, его строении, свойствах; типичные и атипичные формы возбудителя; патогенез туберкулеза. </w:t>
      </w:r>
      <w:r w:rsidR="006B7072">
        <w:rPr>
          <w:rFonts w:ascii="Times New Roman" w:hAnsi="Times New Roman" w:cs="Times New Roman"/>
          <w:sz w:val="24"/>
          <w:szCs w:val="24"/>
        </w:rPr>
        <w:t xml:space="preserve">Изучаются основные жалобы больного туберкулезом, особенности сбора анамнеза, проведение физикального осмотра. Методы выявления туберкулеза. Алгоритм выявления туберкулеза в ОЛС. Методы лабораторной и инструментальной диагностики туберкулеза. Особенности сбора мокроты для микробиологического исследования. Микробиологическая диагностика туберкулеза (бактериоскопические, бактериологические, биологический и молекулярно-генетические методы). </w:t>
      </w:r>
      <w:r w:rsidR="006B7072" w:rsidRPr="001D04C7">
        <w:rPr>
          <w:rFonts w:ascii="Times New Roman" w:hAnsi="Times New Roman" w:cs="Times New Roman"/>
          <w:bCs/>
          <w:sz w:val="24"/>
          <w:szCs w:val="24"/>
        </w:rPr>
        <w:t>Стандарты обследования пациентов на туберкулез</w:t>
      </w:r>
      <w:r w:rsidR="006B70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ADCFF" w14:textId="77777777" w:rsidR="000C5534" w:rsidRDefault="000C5534" w:rsidP="000C553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45CCE71F" w14:textId="77777777" w:rsidR="000C5534" w:rsidRDefault="000C5534">
      <w:pPr>
        <w:pStyle w:val="a9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14:paraId="60CB6AD9" w14:textId="77777777" w:rsidR="000C5534" w:rsidRDefault="000C5534">
      <w:pPr>
        <w:pStyle w:val="a9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Патогенность и вирулентность микобактерий. </w:t>
      </w:r>
    </w:p>
    <w:p w14:paraId="76CEF7D2" w14:textId="77777777" w:rsidR="000C5534" w:rsidRDefault="000C5534">
      <w:pPr>
        <w:pStyle w:val="a9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микобактерий и их дифференциация. </w:t>
      </w:r>
    </w:p>
    <w:p w14:paraId="7D063031" w14:textId="77777777" w:rsidR="000C5534" w:rsidRDefault="000C5534">
      <w:pPr>
        <w:pStyle w:val="a9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Изменчивость микобактерий туберкулеза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-формы, ультрамелкие формы и др.). </w:t>
      </w:r>
    </w:p>
    <w:p w14:paraId="7173C035" w14:textId="77777777" w:rsidR="000C5534" w:rsidRDefault="000C553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инфицирования.</w:t>
      </w:r>
    </w:p>
    <w:p w14:paraId="00A1AD90" w14:textId="77777777" w:rsidR="000C5534" w:rsidRDefault="000C553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туберкулеза.</w:t>
      </w:r>
    </w:p>
    <w:p w14:paraId="2D70B7D6" w14:textId="77777777" w:rsidR="006B7072" w:rsidRDefault="000C553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вторичного туберкулеза.</w:t>
      </w:r>
    </w:p>
    <w:p w14:paraId="7B55016C" w14:textId="77777777" w:rsidR="006B7072" w:rsidRDefault="006B7072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Строение туберкулезной гранулемы, формирование гранулемы.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7072">
        <w:rPr>
          <w:rFonts w:ascii="Times New Roman" w:hAnsi="Times New Roman"/>
          <w:sz w:val="24"/>
          <w:szCs w:val="24"/>
        </w:rPr>
        <w:t>Типы туберкулезного воспаления</w:t>
      </w:r>
      <w:r>
        <w:rPr>
          <w:rFonts w:ascii="Times New Roman" w:hAnsi="Times New Roman"/>
          <w:sz w:val="24"/>
          <w:szCs w:val="24"/>
        </w:rPr>
        <w:t>.</w:t>
      </w:r>
    </w:p>
    <w:p w14:paraId="0417DA88" w14:textId="77777777" w:rsidR="006B7072" w:rsidRDefault="000C5534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14:paraId="467B11BA" w14:textId="77777777" w:rsid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Декретированные сроки обследования населения на туберкулез.</w:t>
      </w:r>
    </w:p>
    <w:p w14:paraId="20C38C48" w14:textId="77777777" w:rsid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</w:t>
      </w:r>
    </w:p>
    <w:p w14:paraId="65090285" w14:textId="1E899FC8" w:rsidR="006B7072" w:rsidRPr="006B7072" w:rsidRDefault="006B7072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</w:t>
      </w:r>
      <w:r w:rsidR="000C5534" w:rsidRPr="006B7072">
        <w:rPr>
          <w:rFonts w:ascii="Times New Roman" w:hAnsi="Times New Roman"/>
          <w:sz w:val="24"/>
          <w:szCs w:val="24"/>
        </w:rPr>
        <w:t xml:space="preserve">роба Манту с </w:t>
      </w:r>
      <w:r w:rsidR="00276429" w:rsidRPr="006B7072">
        <w:rPr>
          <w:rFonts w:ascii="Times New Roman" w:hAnsi="Times New Roman"/>
          <w:sz w:val="24"/>
          <w:szCs w:val="24"/>
        </w:rPr>
        <w:t xml:space="preserve">2 </w:t>
      </w:r>
      <w:r w:rsidRPr="006B7072">
        <w:rPr>
          <w:rFonts w:ascii="Times New Roman" w:hAnsi="Times New Roman"/>
          <w:sz w:val="24"/>
          <w:szCs w:val="24"/>
        </w:rPr>
        <w:t>ТЕ</w:t>
      </w:r>
      <w:r w:rsidR="000C5534" w:rsidRPr="006B7072">
        <w:rPr>
          <w:rFonts w:ascii="Times New Roman" w:hAnsi="Times New Roman"/>
          <w:sz w:val="24"/>
          <w:szCs w:val="24"/>
        </w:rPr>
        <w:t xml:space="preserve"> и </w:t>
      </w:r>
      <w:r w:rsidRPr="006B7072">
        <w:rPr>
          <w:rFonts w:ascii="Times New Roman" w:hAnsi="Times New Roman"/>
          <w:sz w:val="24"/>
          <w:szCs w:val="24"/>
        </w:rPr>
        <w:t>Д</w:t>
      </w:r>
      <w:r w:rsidR="000C5534" w:rsidRPr="006B7072">
        <w:rPr>
          <w:rFonts w:ascii="Times New Roman" w:hAnsi="Times New Roman"/>
          <w:sz w:val="24"/>
          <w:szCs w:val="24"/>
        </w:rPr>
        <w:t>иаскинтест - основные методы массового выявления туберкулеза у детей и подростков.</w:t>
      </w:r>
    </w:p>
    <w:p w14:paraId="079864CA" w14:textId="3447D0E7" w:rsid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14:paraId="7E3C65C9" w14:textId="77777777" w:rsid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14:paraId="42E1510D" w14:textId="77777777" w:rsid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14:paraId="119F8252" w14:textId="77777777" w:rsidR="006B7072" w:rsidRP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color w:val="000000"/>
          <w:sz w:val="24"/>
          <w:szCs w:val="24"/>
        </w:rPr>
        <w:t xml:space="preserve">Приказ Минздрава РФ </w:t>
      </w:r>
      <w:r w:rsidRPr="006B70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«Об утверждении Порядка оказания медицинской помощи больным туберкулезом» </w:t>
      </w:r>
      <w:r w:rsidRPr="006B7072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Pr="006B707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 ноября 2012 г. N 932н.</w:t>
      </w:r>
    </w:p>
    <w:p w14:paraId="1503A22A" w14:textId="77777777" w:rsidR="006B7072" w:rsidRP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6B707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6B7072">
        <w:rPr>
          <w:rFonts w:ascii="Times New Roman" w:hAnsi="Times New Roman"/>
          <w:sz w:val="24"/>
          <w:szCs w:val="24"/>
          <w:shd w:val="clear" w:color="auto" w:fill="FFFFFF"/>
        </w:rPr>
        <w:t>«О предупреждении распространения туберкулеза в Российской Федерации» от 18.06.2001 №77-ФЗ (ред. от 23.05.2016).</w:t>
      </w:r>
    </w:p>
    <w:p w14:paraId="2E5CDC49" w14:textId="77777777" w:rsid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</w:t>
      </w:r>
      <w:r w:rsidRPr="006B7072">
        <w:rPr>
          <w:rFonts w:ascii="Times New Roman" w:hAnsi="Times New Roman"/>
          <w:color w:val="000000"/>
          <w:sz w:val="24"/>
          <w:szCs w:val="24"/>
        </w:rPr>
        <w:t>риказ Минздрава РФ «</w:t>
      </w:r>
      <w:r w:rsidRPr="006B7072">
        <w:rPr>
          <w:rFonts w:ascii="Times New Roman" w:hAnsi="Times New Roman"/>
          <w:sz w:val="24"/>
          <w:szCs w:val="24"/>
        </w:rPr>
        <w:t xml:space="preserve">Об утверждении порядка и сроков проведения профилактических медицинских осмотров граждан в целях выявления туберкулеза» </w:t>
      </w:r>
      <w:r w:rsidRPr="006B7072">
        <w:rPr>
          <w:rFonts w:ascii="Times New Roman" w:hAnsi="Times New Roman"/>
          <w:color w:val="000000"/>
          <w:sz w:val="24"/>
          <w:szCs w:val="24"/>
        </w:rPr>
        <w:t>от</w:t>
      </w:r>
      <w:r w:rsidRPr="006B7072">
        <w:rPr>
          <w:rFonts w:ascii="Times New Roman" w:hAnsi="Times New Roman"/>
          <w:sz w:val="24"/>
          <w:szCs w:val="24"/>
        </w:rPr>
        <w:t xml:space="preserve"> 21.03.2017 г. №124 н.</w:t>
      </w:r>
    </w:p>
    <w:p w14:paraId="224E84B2" w14:textId="60BF84F7" w:rsidR="000C5534" w:rsidRPr="006B7072" w:rsidRDefault="000C5534">
      <w:pPr>
        <w:pStyle w:val="a9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color w:val="000000"/>
          <w:sz w:val="24"/>
          <w:szCs w:val="24"/>
        </w:rPr>
        <w:t>Приказ Минздрава РФ «Об утверждении методических рекомендаций по совершенствованию диагностики и лечения туберкулеза органов дыхания» от 29.12.2014 № 951.</w:t>
      </w:r>
    </w:p>
    <w:p w14:paraId="12B108E0" w14:textId="77777777" w:rsidR="006B7072" w:rsidRDefault="006B7072" w:rsidP="006B7072">
      <w:pPr>
        <w:pStyle w:val="a9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7A7FBC0" w14:textId="3B7BAD38" w:rsidR="006B7072" w:rsidRPr="00276429" w:rsidRDefault="006B7072" w:rsidP="006B7072">
      <w:pPr>
        <w:pStyle w:val="a9"/>
        <w:adjustRightInd w:val="0"/>
        <w:jc w:val="both"/>
        <w:rPr>
          <w:rFonts w:ascii="Times New Roman" w:hAnsi="Times New Roman"/>
          <w:sz w:val="24"/>
          <w:szCs w:val="24"/>
        </w:rPr>
      </w:pPr>
      <w:r w:rsidRPr="00276429">
        <w:rPr>
          <w:rFonts w:ascii="Times New Roman" w:hAnsi="Times New Roman"/>
          <w:sz w:val="24"/>
          <w:szCs w:val="24"/>
        </w:rPr>
        <w:t>В конце занятия проводится тестовый контроль.</w:t>
      </w:r>
    </w:p>
    <w:p w14:paraId="394563BA" w14:textId="77777777" w:rsidR="000C5534" w:rsidRDefault="000C5534" w:rsidP="000C553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F9FDA" w14:textId="043B6AC7" w:rsidR="00276429" w:rsidRDefault="00276429" w:rsidP="0027642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8D31EB"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>Диагностика первичных форм туберкулёза у детей</w:t>
      </w:r>
      <w:r w:rsid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 w:rsidR="008D31EB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10743A67" w14:textId="405F7CFF" w:rsidR="00276429" w:rsidRDefault="00276429" w:rsidP="00276429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1EB">
        <w:rPr>
          <w:rFonts w:ascii="Times New Roman" w:hAnsi="Times New Roman" w:cs="Times New Roman"/>
          <w:sz w:val="24"/>
          <w:szCs w:val="24"/>
        </w:rPr>
        <w:t xml:space="preserve">первичных форм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 w:rsidR="006B7072"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55F12A7A" w14:textId="77777777" w:rsidR="00276429" w:rsidRDefault="00276429" w:rsidP="00276429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1FF778D8" w14:textId="4F0A39FA" w:rsidR="00276429" w:rsidRDefault="00276429" w:rsidP="002764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</w:rPr>
        <w:t xml:space="preserve"> дифференциальная диагностика форм туберкулеза</w:t>
      </w:r>
      <w:r w:rsidR="006B7072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8D31EB">
        <w:rPr>
          <w:rFonts w:ascii="Times New Roman" w:hAnsi="Times New Roman" w:cs="Times New Roman"/>
          <w:sz w:val="24"/>
          <w:szCs w:val="24"/>
        </w:rPr>
        <w:t>дыхания</w:t>
      </w:r>
      <w:r w:rsidRPr="00E624A4">
        <w:rPr>
          <w:rFonts w:ascii="Times New Roman" w:hAnsi="Times New Roman" w:cs="Times New Roman"/>
          <w:sz w:val="24"/>
          <w:szCs w:val="24"/>
        </w:rPr>
        <w:t>. На данном практическом занятии описываются рентгенограммы по изучаемым клиническим формам</w:t>
      </w:r>
      <w:r w:rsidR="006B7072">
        <w:rPr>
          <w:rFonts w:ascii="Times New Roman" w:hAnsi="Times New Roman" w:cs="Times New Roman"/>
          <w:sz w:val="24"/>
          <w:szCs w:val="24"/>
        </w:rPr>
        <w:t>.</w:t>
      </w:r>
    </w:p>
    <w:p w14:paraId="73E3A6DF" w14:textId="77777777" w:rsidR="00276429" w:rsidRDefault="00276429" w:rsidP="0027642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7DDB64BB" w14:textId="03E730EB" w:rsidR="008D31EB" w:rsidRPr="00164A31" w:rsidRDefault="008D31EB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14:paraId="64B45A5C" w14:textId="77777777" w:rsidR="008D31EB" w:rsidRPr="00164A31" w:rsidRDefault="008D31EB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14:paraId="75FB6225" w14:textId="77777777" w:rsidR="008D31EB" w:rsidRPr="00164A31" w:rsidRDefault="008D31EB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внутригрудных лимфатических узлов. Рентгеноанатомия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Туморозный и инфильтративный туберкулез внутригрудных лимфатических узлов. </w:t>
      </w:r>
    </w:p>
    <w:p w14:paraId="47F126C4" w14:textId="77777777" w:rsidR="008D31EB" w:rsidRPr="00164A31" w:rsidRDefault="008D31EB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исход и лечение). </w:t>
      </w:r>
    </w:p>
    <w:p w14:paraId="09691AD4" w14:textId="10E0EF73" w:rsidR="008D31EB" w:rsidRDefault="008D31EB">
      <w:pPr>
        <w:widowControl/>
        <w:numPr>
          <w:ilvl w:val="0"/>
          <w:numId w:val="9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первичного туберкулеза</w:t>
      </w:r>
      <w:r w:rsidRPr="00164A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8A1A9" w14:textId="77777777" w:rsidR="008D31EB" w:rsidRDefault="008D31EB" w:rsidP="008D31EB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69A34AD5" w14:textId="77777777" w:rsidR="008D31EB" w:rsidRDefault="008D31EB" w:rsidP="008D31EB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4722EDA8" w14:textId="4FBFAF80" w:rsidR="008D31EB" w:rsidRDefault="008D31EB" w:rsidP="008D31E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вторичных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форм туберкулёза у детей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22042AE3" w14:textId="79518548" w:rsidR="008D31EB" w:rsidRDefault="008D31EB" w:rsidP="008D31E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>Изучить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форм вторичного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14EE0CAD" w14:textId="77777777" w:rsidR="008D31EB" w:rsidRDefault="008D31EB" w:rsidP="008D31E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0B6903E5" w14:textId="7A821AF3" w:rsidR="008D31EB" w:rsidRDefault="008D31EB" w:rsidP="008D31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A4">
        <w:rPr>
          <w:rFonts w:ascii="Times New Roman" w:hAnsi="Times New Roman" w:cs="Times New Roman"/>
          <w:sz w:val="24"/>
          <w:szCs w:val="24"/>
        </w:rPr>
        <w:t xml:space="preserve">Проводится устный опрос, разбор темы занятия. В данной теме изучаются </w:t>
      </w:r>
      <w:r>
        <w:rPr>
          <w:rFonts w:ascii="Times New Roman" w:hAnsi="Times New Roman" w:cs="Times New Roman"/>
          <w:sz w:val="24"/>
          <w:szCs w:val="24"/>
        </w:rPr>
        <w:t>клинические</w:t>
      </w:r>
      <w:r w:rsidRPr="00E624A4">
        <w:rPr>
          <w:rFonts w:ascii="Times New Roman" w:hAnsi="Times New Roman" w:cs="Times New Roman"/>
          <w:sz w:val="24"/>
          <w:szCs w:val="24"/>
        </w:rPr>
        <w:t xml:space="preserve"> проявления,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624A4">
        <w:rPr>
          <w:rFonts w:ascii="Times New Roman" w:hAnsi="Times New Roman" w:cs="Times New Roman"/>
          <w:sz w:val="24"/>
          <w:szCs w:val="24"/>
        </w:rPr>
        <w:t xml:space="preserve"> дифференциальная диагностика форм </w:t>
      </w:r>
      <w:r>
        <w:rPr>
          <w:rFonts w:ascii="Times New Roman" w:hAnsi="Times New Roman" w:cs="Times New Roman"/>
          <w:sz w:val="24"/>
          <w:szCs w:val="24"/>
        </w:rPr>
        <w:t xml:space="preserve">вторичного </w:t>
      </w:r>
      <w:r w:rsidRPr="00E624A4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E624A4">
        <w:rPr>
          <w:rFonts w:ascii="Times New Roman" w:hAnsi="Times New Roman" w:cs="Times New Roman"/>
          <w:sz w:val="24"/>
          <w:szCs w:val="24"/>
        </w:rPr>
        <w:t>. На данном практическом занятии описываются рентгенограммы по изучаемым клиническим формам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AFD288" w14:textId="77777777" w:rsidR="008D31EB" w:rsidRDefault="008D31EB" w:rsidP="008D31EB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715B9824" w14:textId="77777777" w:rsidR="008D31EB" w:rsidRDefault="008D31EB" w:rsidP="008D31E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27C15668" w14:textId="77777777" w:rsidR="008D31EB" w:rsidRDefault="008D31EB" w:rsidP="008D31EB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5EC68785" w14:textId="77777777" w:rsidR="008D31EB" w:rsidRDefault="00821053">
      <w:pPr>
        <w:pStyle w:val="a9"/>
        <w:numPr>
          <w:ilvl w:val="3"/>
          <w:numId w:val="9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Методы выявления, клиника и течение очаговых форм туберкулеза. Дифференциальная диагностика очагового туберкулеза легких. Методы определения активности туберкулезных очагов.</w:t>
      </w:r>
    </w:p>
    <w:p w14:paraId="2E0B98E6" w14:textId="77777777" w:rsidR="008D31EB" w:rsidRDefault="00821053">
      <w:pPr>
        <w:pStyle w:val="a9"/>
        <w:numPr>
          <w:ilvl w:val="3"/>
          <w:numId w:val="9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 инфильтративного туберкулеза легких. Рентгенологические варианты инфильтративного туберкулеза легких (лобулярный, округлый, облаковидный, перециссурит, лобит). Диагностика и дифференциальная диагностика инфильтративного туберкулеза легких.</w:t>
      </w:r>
    </w:p>
    <w:p w14:paraId="1FB721A3" w14:textId="77777777" w:rsidR="008D31EB" w:rsidRDefault="00821053">
      <w:pPr>
        <w:pStyle w:val="a9"/>
        <w:numPr>
          <w:ilvl w:val="3"/>
          <w:numId w:val="9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Типы туберкулем, клинико-рентгенологические особенности, течение. Диагностика и дифференциальная диагностика туберкулем</w:t>
      </w:r>
      <w:r w:rsidR="008D31EB">
        <w:rPr>
          <w:rFonts w:ascii="Times New Roman" w:hAnsi="Times New Roman"/>
          <w:sz w:val="24"/>
          <w:szCs w:val="24"/>
        </w:rPr>
        <w:t>.</w:t>
      </w:r>
    </w:p>
    <w:p w14:paraId="35BADB74" w14:textId="77777777" w:rsidR="008D31EB" w:rsidRDefault="00821053">
      <w:pPr>
        <w:pStyle w:val="a9"/>
        <w:numPr>
          <w:ilvl w:val="3"/>
          <w:numId w:val="9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Особенности клинической картины, рентгенологическая характеристика казеозной пневмонии. Дифференциальная диагностика казеозной.</w:t>
      </w:r>
    </w:p>
    <w:p w14:paraId="6049427B" w14:textId="77777777" w:rsidR="008D31EB" w:rsidRDefault="00821053">
      <w:pPr>
        <w:pStyle w:val="a9"/>
        <w:numPr>
          <w:ilvl w:val="3"/>
          <w:numId w:val="9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кавернозного туберкулеза легких.</w:t>
      </w:r>
    </w:p>
    <w:p w14:paraId="70AC7E40" w14:textId="77777777" w:rsidR="008D31EB" w:rsidRDefault="00821053">
      <w:pPr>
        <w:pStyle w:val="a9"/>
        <w:numPr>
          <w:ilvl w:val="3"/>
          <w:numId w:val="9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фиброзно-кавернозного туберкулеза.</w:t>
      </w:r>
    </w:p>
    <w:p w14:paraId="5F2BA9CD" w14:textId="77777777" w:rsidR="008D31EB" w:rsidRDefault="00821053">
      <w:pPr>
        <w:pStyle w:val="a9"/>
        <w:numPr>
          <w:ilvl w:val="3"/>
          <w:numId w:val="9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цирротического туберкулеза легких.</w:t>
      </w:r>
    </w:p>
    <w:p w14:paraId="252C53E3" w14:textId="5ABB5152" w:rsidR="00821053" w:rsidRDefault="00821053">
      <w:pPr>
        <w:pStyle w:val="a9"/>
        <w:numPr>
          <w:ilvl w:val="3"/>
          <w:numId w:val="9"/>
        </w:numPr>
        <w:tabs>
          <w:tab w:val="clear" w:pos="288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плевроскопии. Дифференциальная диагностика экссудативных плевритов. </w:t>
      </w:r>
    </w:p>
    <w:p w14:paraId="261F0DA7" w14:textId="77777777" w:rsidR="008D31EB" w:rsidRPr="008D31EB" w:rsidRDefault="008D31EB" w:rsidP="008D31EB">
      <w:pPr>
        <w:jc w:val="both"/>
        <w:rPr>
          <w:rFonts w:ascii="Times New Roman" w:hAnsi="Times New Roman"/>
          <w:sz w:val="24"/>
          <w:szCs w:val="24"/>
        </w:rPr>
      </w:pPr>
    </w:p>
    <w:p w14:paraId="6AD2AF3B" w14:textId="77777777" w:rsidR="00821053" w:rsidRDefault="00821053" w:rsidP="00821053">
      <w:pPr>
        <w:widowControl/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9FD79D" w14:textId="74C431E7" w:rsidR="008D31EB" w:rsidRPr="008D31EB" w:rsidRDefault="008D31EB" w:rsidP="008D31EB">
      <w:pPr>
        <w:widowControl/>
        <w:autoSpaceDE/>
        <w:autoSpaceDN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31EB">
        <w:rPr>
          <w:rFonts w:ascii="Times New Roman" w:hAnsi="Times New Roman" w:cs="Times New Roman"/>
          <w:b/>
          <w:bCs/>
          <w:sz w:val="28"/>
          <w:szCs w:val="28"/>
        </w:rPr>
        <w:t>СЕМИНАРЫ</w:t>
      </w:r>
    </w:p>
    <w:p w14:paraId="4B392824" w14:textId="77777777" w:rsidR="008D31EB" w:rsidRPr="008D31EB" w:rsidRDefault="008D31EB" w:rsidP="008D31EB">
      <w:pPr>
        <w:widowControl/>
        <w:autoSpaceDE/>
        <w:autoSpaceDN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00A33" w14:textId="77777777" w:rsidR="008D31EB" w:rsidRPr="002C16B6" w:rsidRDefault="008D31EB" w:rsidP="008D31E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6B20BD">
        <w:rPr>
          <w:rFonts w:ascii="Times New Roman" w:hAnsi="Times New Roman" w:cs="Times New Roman"/>
          <w:b/>
          <w:bCs/>
          <w:spacing w:val="-4"/>
          <w:sz w:val="24"/>
          <w:szCs w:val="24"/>
          <w:shd w:val="clear" w:color="auto" w:fill="FFFFFF"/>
          <w:lang w:eastAsia="en-US"/>
        </w:rPr>
        <w:t>Туберкулез в сочетании с сахарным диабетом</w:t>
      </w:r>
    </w:p>
    <w:p w14:paraId="3B63FDFA" w14:textId="77777777" w:rsidR="008D31EB" w:rsidRDefault="008D31EB" w:rsidP="008D31E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Изучить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164A31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проявлени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64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туберкулеза у пациентов с сахарным диабетом.</w:t>
      </w:r>
    </w:p>
    <w:p w14:paraId="0613232F" w14:textId="77777777" w:rsidR="008D31EB" w:rsidRDefault="008D31EB" w:rsidP="008D31EB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273980DE" w14:textId="77777777" w:rsidR="008D31EB" w:rsidRPr="00DC31F2" w:rsidRDefault="008D31EB" w:rsidP="008D31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73">
        <w:rPr>
          <w:rFonts w:ascii="Times New Roman" w:hAnsi="Times New Roman" w:cs="Times New Roman"/>
          <w:sz w:val="24"/>
          <w:szCs w:val="24"/>
        </w:rPr>
        <w:t>Проводится устный опрос, разбор темы занятия. В данной теме изучаются патогенез, клиника, диагностика, дифференциальная диагностика туберкулеза</w:t>
      </w:r>
      <w:r>
        <w:rPr>
          <w:rFonts w:ascii="Times New Roman" w:hAnsi="Times New Roman" w:cs="Times New Roman"/>
          <w:sz w:val="24"/>
          <w:szCs w:val="24"/>
        </w:rPr>
        <w:t xml:space="preserve"> у пациентов с сахарным диабетом.</w:t>
      </w:r>
    </w:p>
    <w:p w14:paraId="6411805D" w14:textId="77777777" w:rsidR="008D31EB" w:rsidRDefault="008D31EB" w:rsidP="008D31E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0E766713" w14:textId="77777777" w:rsidR="008D31EB" w:rsidRPr="00231ADD" w:rsidRDefault="008D31EB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1ADD">
        <w:rPr>
          <w:rFonts w:ascii="Times New Roman" w:hAnsi="Times New Roman"/>
          <w:sz w:val="24"/>
          <w:szCs w:val="24"/>
        </w:rPr>
        <w:t xml:space="preserve">Патогенез и патоморфология </w:t>
      </w:r>
      <w:r w:rsidRPr="00231ADD">
        <w:rPr>
          <w:rFonts w:ascii="Times New Roman" w:hAnsi="Times New Roman"/>
          <w:bCs/>
          <w:sz w:val="24"/>
          <w:szCs w:val="24"/>
        </w:rPr>
        <w:t>туберкулеза в сочетании с сахарным диабетом.</w:t>
      </w:r>
    </w:p>
    <w:p w14:paraId="6F5CFDF8" w14:textId="77777777" w:rsidR="008D31EB" w:rsidRPr="00231ADD" w:rsidRDefault="008D31EB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1ADD">
        <w:rPr>
          <w:rFonts w:ascii="Times New Roman" w:hAnsi="Times New Roman"/>
          <w:sz w:val="24"/>
          <w:szCs w:val="24"/>
        </w:rPr>
        <w:t>Клинические и рентгенологические признаки туберкулеза у больных сахарным диабетом 1 и 2 типа.</w:t>
      </w:r>
    </w:p>
    <w:p w14:paraId="5D880A87" w14:textId="77777777" w:rsidR="008D31EB" w:rsidRPr="00231ADD" w:rsidRDefault="008D31EB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1ADD">
        <w:rPr>
          <w:rFonts w:ascii="Times New Roman" w:hAnsi="Times New Roman"/>
          <w:bCs/>
          <w:sz w:val="24"/>
          <w:szCs w:val="24"/>
        </w:rPr>
        <w:t>Дифференциальная диагностика туберкулеза в сочетании с сахарным диабетом</w:t>
      </w:r>
      <w:r w:rsidRPr="00231ADD">
        <w:rPr>
          <w:rFonts w:ascii="Times New Roman" w:hAnsi="Times New Roman"/>
          <w:sz w:val="24"/>
          <w:szCs w:val="24"/>
        </w:rPr>
        <w:t>.</w:t>
      </w:r>
    </w:p>
    <w:p w14:paraId="4708CB90" w14:textId="77777777" w:rsidR="008D31EB" w:rsidRPr="00231ADD" w:rsidRDefault="008D31EB">
      <w:pPr>
        <w:numPr>
          <w:ilvl w:val="0"/>
          <w:numId w:val="12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231ADD">
        <w:rPr>
          <w:rFonts w:ascii="Times New Roman" w:hAnsi="Times New Roman"/>
          <w:sz w:val="24"/>
          <w:szCs w:val="24"/>
        </w:rPr>
        <w:t>О</w:t>
      </w:r>
      <w:r w:rsidRPr="00231ADD">
        <w:rPr>
          <w:rFonts w:ascii="Times New Roman" w:hAnsi="Times New Roman"/>
          <w:bCs/>
          <w:sz w:val="24"/>
          <w:szCs w:val="24"/>
        </w:rPr>
        <w:t>сложнения</w:t>
      </w:r>
      <w:r w:rsidRPr="00231ADD">
        <w:rPr>
          <w:rFonts w:ascii="Times New Roman" w:hAnsi="Times New Roman"/>
          <w:sz w:val="24"/>
          <w:szCs w:val="24"/>
        </w:rPr>
        <w:t xml:space="preserve"> и исходы </w:t>
      </w:r>
      <w:r w:rsidRPr="00231ADD">
        <w:rPr>
          <w:rFonts w:ascii="Times New Roman" w:hAnsi="Times New Roman"/>
          <w:bCs/>
          <w:sz w:val="24"/>
          <w:szCs w:val="24"/>
        </w:rPr>
        <w:t>туберкулеза в сочетании с сахарным диабетом</w:t>
      </w:r>
      <w:r w:rsidRPr="00231ADD">
        <w:rPr>
          <w:rFonts w:ascii="Times New Roman" w:hAnsi="Times New Roman"/>
          <w:sz w:val="24"/>
          <w:szCs w:val="24"/>
        </w:rPr>
        <w:t>.</w:t>
      </w:r>
    </w:p>
    <w:p w14:paraId="009C4BA0" w14:textId="77777777" w:rsidR="008D31EB" w:rsidRDefault="008D31EB" w:rsidP="008D31EB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39A6979D" w14:textId="74D98EEC" w:rsidR="002C16B6" w:rsidRPr="002C16B6" w:rsidRDefault="002C16B6" w:rsidP="002C16B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bookmarkStart w:id="1" w:name="_Hlk131010648"/>
      <w:r w:rsidR="00821053" w:rsidRPr="00821053">
        <w:rPr>
          <w:rFonts w:ascii="Times New Roman" w:hAnsi="Times New Roman" w:cs="Times New Roman"/>
          <w:b/>
          <w:bCs/>
          <w:sz w:val="24"/>
          <w:szCs w:val="24"/>
        </w:rPr>
        <w:t>Туберкулез у ВИЧ-инфицированных</w:t>
      </w:r>
      <w:bookmarkEnd w:id="1"/>
    </w:p>
    <w:p w14:paraId="47134444" w14:textId="1DBC5E60" w:rsidR="002C16B6" w:rsidRDefault="002C16B6" w:rsidP="002C16B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 w:rsidRPr="00164A31">
        <w:rPr>
          <w:rFonts w:ascii="Times New Roman" w:hAnsi="Times New Roman" w:cs="Times New Roman"/>
          <w:sz w:val="24"/>
          <w:szCs w:val="24"/>
        </w:rPr>
        <w:t xml:space="preserve">Изучить клинические проявления </w:t>
      </w:r>
      <w:r>
        <w:rPr>
          <w:rFonts w:ascii="Times New Roman" w:hAnsi="Times New Roman" w:cs="Times New Roman"/>
          <w:sz w:val="24"/>
          <w:szCs w:val="24"/>
        </w:rPr>
        <w:t>туберкулеза различной локализации при иммуносупрессии, связанной с ВИЧ.</w:t>
      </w:r>
    </w:p>
    <w:p w14:paraId="492EC390" w14:textId="77777777" w:rsidR="002C16B6" w:rsidRDefault="002C16B6" w:rsidP="002C16B6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Учебная карта занятия. </w:t>
      </w:r>
    </w:p>
    <w:p w14:paraId="22114381" w14:textId="77777777" w:rsidR="002C16B6" w:rsidRPr="00DC31F2" w:rsidRDefault="002C16B6" w:rsidP="002C16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373">
        <w:rPr>
          <w:rFonts w:ascii="Times New Roman" w:hAnsi="Times New Roman" w:cs="Times New Roman"/>
          <w:sz w:val="24"/>
          <w:szCs w:val="24"/>
        </w:rPr>
        <w:t>Проводится устный опрос, разбор темы занятия. В данной теме изучаются патогенез, клиника, диагностика, дифференциальная диагностика туберкулеза легких, комбинированного с ВИЧ-</w:t>
      </w:r>
      <w:r>
        <w:rPr>
          <w:rFonts w:ascii="Times New Roman" w:hAnsi="Times New Roman" w:cs="Times New Roman"/>
          <w:sz w:val="24"/>
          <w:szCs w:val="24"/>
        </w:rPr>
        <w:t>инфекцией</w:t>
      </w:r>
      <w:r w:rsidRPr="007B43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4A4">
        <w:rPr>
          <w:rFonts w:ascii="Times New Roman" w:hAnsi="Times New Roman" w:cs="Times New Roman"/>
          <w:sz w:val="24"/>
          <w:szCs w:val="24"/>
        </w:rPr>
        <w:t>На данном практическом занятии описываются рентгенограммы по изучаемым клиническим формам по протоколу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577DB0" w14:textId="77777777" w:rsidR="002C16B6" w:rsidRDefault="002C16B6" w:rsidP="002C16B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367D89E7" w14:textId="77777777" w:rsidR="002C16B6" w:rsidRPr="00164A31" w:rsidRDefault="002C16B6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14:paraId="092028E8" w14:textId="77777777" w:rsidR="002C16B6" w:rsidRDefault="002C16B6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Патогенетические механизмы взаимодействия туберкулеза и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DF26C" w14:textId="77777777" w:rsidR="002C16B6" w:rsidRPr="00164A31" w:rsidRDefault="002C16B6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Патоморфология</w:t>
      </w:r>
      <w:r w:rsidRPr="009635F2">
        <w:rPr>
          <w:rFonts w:ascii="Times New Roman" w:hAnsi="Times New Roman" w:cs="Times New Roman"/>
          <w:sz w:val="24"/>
          <w:szCs w:val="24"/>
        </w:rPr>
        <w:t xml:space="preserve"> туберкулеза на поздних стадиях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9064C" w14:textId="77777777" w:rsidR="002C16B6" w:rsidRPr="00164A31" w:rsidRDefault="002C16B6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14:paraId="18D36A8D" w14:textId="77777777" w:rsidR="002C16B6" w:rsidRDefault="002C16B6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14:paraId="01AB6E01" w14:textId="77777777" w:rsidR="002C16B6" w:rsidRPr="00781764" w:rsidRDefault="002C16B6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14:paraId="4A756A6A" w14:textId="3C163CAF" w:rsidR="00FE761C" w:rsidRPr="00821053" w:rsidRDefault="002C16B6">
      <w:pPr>
        <w:widowControl/>
        <w:numPr>
          <w:ilvl w:val="0"/>
          <w:numId w:val="2"/>
        </w:numPr>
        <w:autoSpaceDE/>
        <w:autoSpaceDN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1053">
        <w:rPr>
          <w:rFonts w:ascii="Times New Roman" w:hAnsi="Times New Roman" w:cs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</w:t>
      </w:r>
    </w:p>
    <w:p w14:paraId="75D037E3" w14:textId="77777777" w:rsidR="009635F2" w:rsidRPr="00CB4F4F" w:rsidRDefault="009635F2" w:rsidP="008210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5C0ADE" w14:textId="77777777" w:rsidR="002C16B6" w:rsidRDefault="002C16B6" w:rsidP="002C16B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36199F72" w14:textId="77777777" w:rsidR="002C16B6" w:rsidRDefault="002C16B6" w:rsidP="002C16B6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239D468D" w14:textId="77777777"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14:paraId="6F0D1090" w14:textId="77777777" w:rsidR="00C82462" w:rsidRDefault="00C82462" w:rsidP="00C824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туберкулеза периферических лимфатических узлов</w:t>
      </w:r>
    </w:p>
    <w:p w14:paraId="63414AD0" w14:textId="77777777" w:rsidR="00C82462" w:rsidRPr="00716144" w:rsidRDefault="00C82462" w:rsidP="00C824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FF9FC" w14:textId="77777777" w:rsidR="00C82462" w:rsidRDefault="00C82462" w:rsidP="00C824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5D860C04" w14:textId="77777777" w:rsidR="00C82462" w:rsidRPr="00435573" w:rsidRDefault="00C82462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 п</w:t>
      </w:r>
      <w:r w:rsidRPr="00DD22B5">
        <w:rPr>
          <w:rFonts w:ascii="Times New Roman" w:hAnsi="Times New Roman" w:cs="Times New Roman"/>
          <w:sz w:val="24"/>
          <w:szCs w:val="24"/>
        </w:rPr>
        <w:t>атоморфология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87DCA0" w14:textId="77777777" w:rsidR="00C82462" w:rsidRDefault="00C82462">
      <w:pPr>
        <w:numPr>
          <w:ilvl w:val="0"/>
          <w:numId w:val="6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5573">
        <w:rPr>
          <w:rFonts w:ascii="Times New Roman" w:hAnsi="Times New Roman" w:cs="Times New Roman"/>
          <w:sz w:val="24"/>
          <w:szCs w:val="24"/>
        </w:rPr>
        <w:t>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27EAE6" w14:textId="77777777" w:rsidR="00C82462" w:rsidRPr="00435573" w:rsidRDefault="00C82462">
      <w:pPr>
        <w:pStyle w:val="a9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 w:rsidRPr="00435573">
        <w:rPr>
          <w:rFonts w:ascii="Times New Roman" w:hAnsi="Times New Roman"/>
          <w:sz w:val="24"/>
          <w:szCs w:val="24"/>
        </w:rPr>
        <w:t>Исходы туберкулеза периферических лимфатических узлов</w:t>
      </w:r>
      <w:r w:rsidRPr="00435573">
        <w:rPr>
          <w:rFonts w:ascii="Times New Roman" w:hAnsi="Times New Roman"/>
          <w:bCs/>
          <w:sz w:val="24"/>
          <w:szCs w:val="24"/>
        </w:rPr>
        <w:t>.</w:t>
      </w:r>
    </w:p>
    <w:p w14:paraId="1B6B4E4D" w14:textId="77777777" w:rsidR="00C82462" w:rsidRDefault="00C82462" w:rsidP="00C82462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7EA7A427" w14:textId="7B17F92C" w:rsidR="00C82462" w:rsidRPr="00083107" w:rsidRDefault="00C82462">
      <w:pPr>
        <w:numPr>
          <w:ilvl w:val="0"/>
          <w:numId w:val="4"/>
        </w:numPr>
        <w:tabs>
          <w:tab w:val="left" w:pos="142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8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0051779D" w14:textId="2B9CBDFB" w:rsidR="00C82462" w:rsidRPr="00083107" w:rsidRDefault="00C82462">
      <w:pPr>
        <w:numPr>
          <w:ilvl w:val="0"/>
          <w:numId w:val="4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9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2</w:t>
      </w:r>
      <w:r w:rsidRPr="00C82462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/>
          <w:sz w:val="24"/>
          <w:szCs w:val="24"/>
        </w:rPr>
        <w:t>4</w:t>
      </w:r>
      <w:r w:rsidRPr="00C8246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 : по подписке.</w:t>
      </w:r>
    </w:p>
    <w:p w14:paraId="506676DC" w14:textId="4F05DDF8" w:rsidR="00C82462" w:rsidRDefault="00C82462">
      <w:pPr>
        <w:numPr>
          <w:ilvl w:val="0"/>
          <w:numId w:val="4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10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/>
          <w:sz w:val="24"/>
          <w:szCs w:val="24"/>
        </w:rPr>
        <w:t>2</w:t>
      </w:r>
      <w:r w:rsidRPr="00C82462">
        <w:rPr>
          <w:rFonts w:ascii="Times New Roman" w:hAnsi="Times New Roman"/>
          <w:sz w:val="24"/>
          <w:szCs w:val="24"/>
        </w:rPr>
        <w:t>0.0</w:t>
      </w:r>
      <w:r>
        <w:rPr>
          <w:rFonts w:ascii="Times New Roman" w:hAnsi="Times New Roman"/>
          <w:sz w:val="24"/>
          <w:szCs w:val="24"/>
        </w:rPr>
        <w:t>4</w:t>
      </w:r>
      <w:r w:rsidRPr="00C8246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05EAB1F0" w14:textId="77777777" w:rsidR="00C82462" w:rsidRDefault="00C82462">
      <w:pPr>
        <w:pStyle w:val="a9"/>
        <w:numPr>
          <w:ilvl w:val="0"/>
          <w:numId w:val="4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Репина : производственно-практическое издание. - СПб. : ЭЛБИ-СПб, 2006. - 516 с. - ISBN 5-93979-161-1</w:t>
      </w:r>
    </w:p>
    <w:p w14:paraId="17B90826" w14:textId="77777777" w:rsidR="00C82462" w:rsidRPr="00F00FAF" w:rsidRDefault="00C82462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11" w:history="1">
        <w:r w:rsidRPr="001A18A1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307A69FB" w14:textId="77777777" w:rsidR="00C82462" w:rsidRDefault="00C82462" w:rsidP="00C8246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0834B" w14:textId="77777777" w:rsidR="00C82462" w:rsidRPr="009600C6" w:rsidRDefault="00C82462" w:rsidP="00C82462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14:paraId="3CF9CE88" w14:textId="77777777" w:rsidR="00C82462" w:rsidRDefault="00C82462" w:rsidP="00C8246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96B791" w14:textId="77777777" w:rsidR="00C82462" w:rsidRDefault="00C8246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820AC4C" w14:textId="2F4479D4" w:rsidR="00257772" w:rsidRDefault="00257772" w:rsidP="002577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C82462" w:rsidRPr="00C82462">
        <w:rPr>
          <w:rFonts w:ascii="Times New Roman" w:hAnsi="Times New Roman" w:cs="Times New Roman"/>
          <w:b/>
          <w:bCs/>
          <w:sz w:val="24"/>
          <w:szCs w:val="24"/>
        </w:rPr>
        <w:t>Диагностика туберкулеза центральной нервной системы</w:t>
      </w:r>
    </w:p>
    <w:p w14:paraId="287EC6DD" w14:textId="77777777" w:rsidR="00257772" w:rsidRPr="00716144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FCB4D" w14:textId="77777777" w:rsidR="00257772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4D13F6F5" w14:textId="77777777" w:rsidR="00C82462" w:rsidRPr="009C0A19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Патогенез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11F5E9AD" w14:textId="77777777" w:rsidR="00C82462" w:rsidRPr="009C0A19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Патоморфология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22124F11" w14:textId="77777777" w:rsidR="00C82462" w:rsidRPr="009C0A19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Клиника различных периодов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14:paraId="33700203" w14:textId="77777777" w:rsidR="00C82462" w:rsidRPr="009C0A19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Диагностика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14:paraId="6B0A07D3" w14:textId="77777777" w:rsidR="00C82462" w:rsidRPr="009C0A19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Дифференциальная диагностика туберкулезного менингита.</w:t>
      </w:r>
    </w:p>
    <w:p w14:paraId="7ADB2894" w14:textId="77777777" w:rsidR="00C82462" w:rsidRPr="009C0A19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Лечение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44B0AA94" w14:textId="77777777" w:rsidR="00C82462" w:rsidRPr="009C0A19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Осложнения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488CD07F" w14:textId="77777777" w:rsidR="00C82462" w:rsidRPr="009C0A19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Исходы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5D278515" w14:textId="77777777" w:rsidR="00C82462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Особенности течения туберкулезного менингита в раннем детском возрасте.</w:t>
      </w:r>
    </w:p>
    <w:p w14:paraId="50295483" w14:textId="77777777" w:rsidR="00C82462" w:rsidRPr="009A70EE" w:rsidRDefault="00C82462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A70EE">
        <w:rPr>
          <w:rFonts w:ascii="Times New Roman" w:hAnsi="Times New Roman"/>
          <w:bCs/>
          <w:sz w:val="24"/>
          <w:szCs w:val="24"/>
        </w:rPr>
        <w:t>Атипичное течение туберкулезного менингита</w:t>
      </w:r>
    </w:p>
    <w:p w14:paraId="3303971A" w14:textId="77777777" w:rsidR="00C82462" w:rsidRDefault="00C82462" w:rsidP="00257772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1F033" w14:textId="47EB9017" w:rsidR="00257772" w:rsidRDefault="00257772" w:rsidP="00257772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20E3F2DA" w14:textId="59F93015" w:rsidR="00C82462" w:rsidRDefault="00257772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12" w:history="1">
        <w:r w:rsidRPr="00C82462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C82462">
        <w:rPr>
          <w:rFonts w:ascii="Times New Roman" w:hAnsi="Times New Roman"/>
          <w:sz w:val="24"/>
          <w:szCs w:val="24"/>
        </w:rPr>
        <w:t xml:space="preserve"> (дата обращения: </w:t>
      </w:r>
      <w:r w:rsidR="00C82462">
        <w:rPr>
          <w:rFonts w:ascii="Times New Roman" w:hAnsi="Times New Roman"/>
          <w:sz w:val="24"/>
          <w:szCs w:val="24"/>
        </w:rPr>
        <w:t>2</w:t>
      </w:r>
      <w:r w:rsidR="00C82462" w:rsidRPr="00C82462">
        <w:rPr>
          <w:rFonts w:ascii="Times New Roman" w:hAnsi="Times New Roman"/>
          <w:sz w:val="24"/>
          <w:szCs w:val="24"/>
        </w:rPr>
        <w:t>0.0</w:t>
      </w:r>
      <w:r w:rsidR="00C82462">
        <w:rPr>
          <w:rFonts w:ascii="Times New Roman" w:hAnsi="Times New Roman"/>
          <w:sz w:val="24"/>
          <w:szCs w:val="24"/>
        </w:rPr>
        <w:t>4</w:t>
      </w:r>
      <w:r w:rsidR="00C82462" w:rsidRPr="00C82462">
        <w:rPr>
          <w:rFonts w:ascii="Times New Roman" w:hAnsi="Times New Roman"/>
          <w:sz w:val="24"/>
          <w:szCs w:val="24"/>
        </w:rPr>
        <w:t>.202</w:t>
      </w:r>
      <w:r w:rsidR="00C82462">
        <w:rPr>
          <w:rFonts w:ascii="Times New Roman" w:hAnsi="Times New Roman"/>
          <w:sz w:val="24"/>
          <w:szCs w:val="24"/>
        </w:rPr>
        <w:t>3</w:t>
      </w:r>
      <w:r w:rsidRPr="00C82462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0CE47E27" w14:textId="77777777" w:rsidR="00C82462" w:rsidRDefault="00257772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13" w:history="1">
        <w:r w:rsidRPr="00C82462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C82462">
        <w:rPr>
          <w:rFonts w:ascii="Times New Roman" w:hAnsi="Times New Roman"/>
          <w:sz w:val="24"/>
          <w:szCs w:val="24"/>
        </w:rPr>
        <w:t xml:space="preserve"> (дата обращения: 30.05.2022). - Режим доступа : по подписке.</w:t>
      </w:r>
    </w:p>
    <w:p w14:paraId="43E7FA3C" w14:textId="7DFB545D" w:rsidR="00C82462" w:rsidRDefault="00257772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14" w:history="1">
        <w:r w:rsidRPr="00C82462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C82462">
        <w:rPr>
          <w:rFonts w:ascii="Times New Roman" w:hAnsi="Times New Roman"/>
          <w:sz w:val="24"/>
          <w:szCs w:val="24"/>
        </w:rPr>
        <w:t xml:space="preserve"> (дата обращения: </w:t>
      </w:r>
      <w:bookmarkStart w:id="2" w:name="_Hlk133045277"/>
      <w:r w:rsidR="00C82462">
        <w:rPr>
          <w:rFonts w:ascii="Times New Roman" w:hAnsi="Times New Roman"/>
          <w:sz w:val="24"/>
          <w:szCs w:val="24"/>
        </w:rPr>
        <w:t>2</w:t>
      </w:r>
      <w:r w:rsidRPr="00C82462">
        <w:rPr>
          <w:rFonts w:ascii="Times New Roman" w:hAnsi="Times New Roman"/>
          <w:sz w:val="24"/>
          <w:szCs w:val="24"/>
        </w:rPr>
        <w:t>0.0</w:t>
      </w:r>
      <w:r w:rsidR="00C82462">
        <w:rPr>
          <w:rFonts w:ascii="Times New Roman" w:hAnsi="Times New Roman"/>
          <w:sz w:val="24"/>
          <w:szCs w:val="24"/>
        </w:rPr>
        <w:t>4</w:t>
      </w:r>
      <w:r w:rsidRPr="00C82462">
        <w:rPr>
          <w:rFonts w:ascii="Times New Roman" w:hAnsi="Times New Roman"/>
          <w:sz w:val="24"/>
          <w:szCs w:val="24"/>
        </w:rPr>
        <w:t>.202</w:t>
      </w:r>
      <w:r w:rsidR="00C82462">
        <w:rPr>
          <w:rFonts w:ascii="Times New Roman" w:hAnsi="Times New Roman"/>
          <w:sz w:val="24"/>
          <w:szCs w:val="24"/>
        </w:rPr>
        <w:t>3</w:t>
      </w:r>
      <w:bookmarkEnd w:id="2"/>
      <w:r w:rsidRPr="00C82462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37D3B4C7" w14:textId="77777777" w:rsidR="00C82462" w:rsidRDefault="00257772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 Левашева, Ю.М. Репина : производственно-практическое издание. - СПб. : ЭЛБИ-СПб, 2006. - 516 с. - ISBN 5-93979-161-1</w:t>
      </w:r>
    </w:p>
    <w:p w14:paraId="5140D8BE" w14:textId="23B37D1E" w:rsidR="00257772" w:rsidRPr="00C82462" w:rsidRDefault="00257772">
      <w:pPr>
        <w:pStyle w:val="a9"/>
        <w:numPr>
          <w:ilvl w:val="0"/>
          <w:numId w:val="13"/>
        </w:numPr>
        <w:tabs>
          <w:tab w:val="left" w:pos="142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2462">
        <w:rPr>
          <w:rFonts w:ascii="Times New Roman" w:hAnsi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15" w:history="1">
        <w:r w:rsidRPr="00C82462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3FC7DE6B" w14:textId="77777777" w:rsidR="00257772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C9033" w14:textId="77777777" w:rsidR="00257772" w:rsidRPr="009600C6" w:rsidRDefault="00257772" w:rsidP="00257772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14:paraId="0424F2DC" w14:textId="77777777" w:rsidR="00257772" w:rsidRDefault="00257772" w:rsidP="002577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A84937" w14:textId="77777777"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C3186A0" w14:textId="77777777" w:rsidR="006B20BD" w:rsidRPr="00CB4F4F" w:rsidRDefault="006B20BD" w:rsidP="006B20B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C16B6">
        <w:rPr>
          <w:rFonts w:ascii="Times New Roman" w:hAnsi="Times New Roman" w:cs="Times New Roman"/>
          <w:b/>
          <w:sz w:val="24"/>
          <w:szCs w:val="24"/>
        </w:rPr>
        <w:t>Диагностика абдоминального туберкулеза</w:t>
      </w:r>
    </w:p>
    <w:p w14:paraId="425C4B14" w14:textId="6C11B563" w:rsidR="006B20BD" w:rsidRPr="00CB4F4F" w:rsidRDefault="006B20BD" w:rsidP="006B20B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69B90F90" w14:textId="77777777" w:rsidR="006B20BD" w:rsidRPr="00A06A35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r w:rsidRPr="00BF4CD5">
        <w:rPr>
          <w:rFonts w:ascii="Times New Roman" w:hAnsi="Times New Roman" w:cs="Times New Roman"/>
          <w:sz w:val="24"/>
          <w:szCs w:val="24"/>
        </w:rPr>
        <w:t>мезентериальных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96E438" w14:textId="77777777" w:rsidR="006B20BD" w:rsidRPr="009C0A19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r w:rsidRPr="00BF4CD5">
        <w:rPr>
          <w:rFonts w:ascii="Times New Roman" w:hAnsi="Times New Roman" w:cs="Times New Roman"/>
          <w:sz w:val="24"/>
          <w:szCs w:val="24"/>
        </w:rPr>
        <w:t>мезентериальных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BE4189" w14:textId="77777777" w:rsidR="006B20BD" w:rsidRPr="009C0A19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r w:rsidRPr="00BF4CD5">
        <w:rPr>
          <w:rFonts w:ascii="Times New Roman" w:hAnsi="Times New Roman" w:cs="Times New Roman"/>
          <w:sz w:val="24"/>
          <w:szCs w:val="24"/>
        </w:rPr>
        <w:t>мезентериальных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51517" w14:textId="77777777" w:rsidR="006B20BD" w:rsidRPr="009C0A19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r w:rsidRPr="00BF4CD5">
        <w:rPr>
          <w:rFonts w:ascii="Times New Roman" w:hAnsi="Times New Roman" w:cs="Times New Roman"/>
          <w:sz w:val="24"/>
          <w:szCs w:val="24"/>
        </w:rPr>
        <w:t>мезентериальных лимфатических узлов.</w:t>
      </w:r>
    </w:p>
    <w:p w14:paraId="0E66D18D" w14:textId="77777777" w:rsidR="006B20BD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81B88F" w14:textId="77777777" w:rsidR="006B20BD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092117B" w14:textId="77777777" w:rsidR="006B20BD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EB552C2" w14:textId="77777777" w:rsidR="006B20BD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34A35C" w14:textId="77777777" w:rsidR="006B20BD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576BD3D1" w14:textId="77777777" w:rsidR="006B20BD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5EA9D922" w14:textId="77777777" w:rsidR="006B20BD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34FBCFE2" w14:textId="77777777" w:rsidR="006B20BD" w:rsidRDefault="006B20BD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4A0DB373" w14:textId="77777777" w:rsidR="00D917D6" w:rsidRDefault="00D917D6" w:rsidP="00716144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683B3BDB" w14:textId="77777777" w:rsidR="006B20BD" w:rsidRDefault="006B20BD" w:rsidP="006B20BD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437439F1" w14:textId="15937770" w:rsidR="006B20BD" w:rsidRPr="00AF7116" w:rsidRDefault="006B20BD">
      <w:pPr>
        <w:pStyle w:val="a9"/>
        <w:numPr>
          <w:ilvl w:val="0"/>
          <w:numId w:val="14"/>
        </w:numPr>
        <w:tabs>
          <w:tab w:val="left" w:pos="142"/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AF7116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16" w:history="1">
        <w:r w:rsidRPr="00AF711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AF7116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 w:rsidRPr="00AF7116">
        <w:rPr>
          <w:rFonts w:ascii="Times New Roman" w:hAnsi="Times New Roman"/>
          <w:sz w:val="24"/>
          <w:szCs w:val="24"/>
        </w:rPr>
        <w:t>20.04.2023</w:t>
      </w:r>
      <w:r w:rsidRPr="00AF7116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5CDFB647" w14:textId="30A2D578" w:rsidR="006B20BD" w:rsidRPr="00083107" w:rsidRDefault="006B20BD">
      <w:pPr>
        <w:numPr>
          <w:ilvl w:val="0"/>
          <w:numId w:val="14"/>
        </w:numPr>
        <w:tabs>
          <w:tab w:val="left" w:pos="426"/>
          <w:tab w:val="left" w:pos="851"/>
        </w:tabs>
        <w:ind w:left="284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17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 : по подписке.</w:t>
      </w:r>
    </w:p>
    <w:p w14:paraId="0D60B8EF" w14:textId="5AAD1622" w:rsidR="006B20BD" w:rsidRDefault="006B20BD">
      <w:pPr>
        <w:numPr>
          <w:ilvl w:val="0"/>
          <w:numId w:val="14"/>
        </w:numPr>
        <w:tabs>
          <w:tab w:val="left" w:pos="426"/>
          <w:tab w:val="left" w:pos="851"/>
        </w:tabs>
        <w:ind w:left="284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18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52A354F5" w14:textId="77777777" w:rsidR="006B20BD" w:rsidRDefault="006B20BD">
      <w:pPr>
        <w:pStyle w:val="a9"/>
        <w:numPr>
          <w:ilvl w:val="0"/>
          <w:numId w:val="14"/>
        </w:numPr>
        <w:tabs>
          <w:tab w:val="left" w:pos="142"/>
          <w:tab w:val="left" w:pos="851"/>
        </w:tabs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Репина : производственно-практическое издание. - СПб. : ЭЛБИ-СПб, 2006. - 516 с. - ISBN 5-93979-161-1</w:t>
      </w:r>
    </w:p>
    <w:p w14:paraId="5EFF1451" w14:textId="77777777" w:rsidR="006B20BD" w:rsidRPr="00F00FAF" w:rsidRDefault="006B20BD">
      <w:pPr>
        <w:numPr>
          <w:ilvl w:val="0"/>
          <w:numId w:val="14"/>
        </w:numPr>
        <w:tabs>
          <w:tab w:val="left" w:pos="851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19" w:history="1">
        <w:r w:rsidRPr="001A18A1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4E7EA490" w14:textId="77777777" w:rsidR="009600C6" w:rsidRDefault="009600C6" w:rsidP="0071614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B7BF9AF" w14:textId="77777777" w:rsidR="00716144" w:rsidRPr="00716144" w:rsidRDefault="00716144" w:rsidP="0071614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костно-суставного туберкулеза</w:t>
      </w:r>
    </w:p>
    <w:p w14:paraId="0E269275" w14:textId="77777777" w:rsidR="00716144" w:rsidRDefault="00716144" w:rsidP="0071614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78CD4AEC" w14:textId="77777777" w:rsidR="004371C2" w:rsidRDefault="004371C2" w:rsidP="00716144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71ABB" w14:textId="6AEC33D0" w:rsidR="004371C2" w:rsidRPr="006B20BD" w:rsidRDefault="004371C2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0BD">
        <w:rPr>
          <w:rFonts w:ascii="Times New Roman" w:hAnsi="Times New Roman" w:cs="Times New Roman"/>
          <w:sz w:val="24"/>
          <w:szCs w:val="24"/>
        </w:rPr>
        <w:t xml:space="preserve">и патоморфология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695EF5" w14:textId="77777777" w:rsidR="004371C2" w:rsidRDefault="004371C2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16CD3D7" w14:textId="77777777" w:rsidR="004371C2" w:rsidRPr="004371C2" w:rsidRDefault="004371C2">
      <w:pPr>
        <w:pStyle w:val="a9"/>
        <w:numPr>
          <w:ilvl w:val="0"/>
          <w:numId w:val="8"/>
        </w:numPr>
        <w:rPr>
          <w:rFonts w:ascii="Times New Roman" w:hAnsi="Times New Roman"/>
          <w:b/>
          <w:bCs/>
          <w:sz w:val="24"/>
          <w:szCs w:val="24"/>
        </w:rPr>
      </w:pPr>
      <w:r w:rsidRPr="004371C2">
        <w:rPr>
          <w:rFonts w:ascii="Times New Roman" w:hAnsi="Times New Roman"/>
          <w:sz w:val="24"/>
          <w:szCs w:val="24"/>
        </w:rPr>
        <w:t>Исходы у костно-суставного туберкулеза</w:t>
      </w:r>
      <w:r w:rsidRPr="004371C2">
        <w:rPr>
          <w:rFonts w:ascii="Times New Roman" w:hAnsi="Times New Roman"/>
          <w:bCs/>
          <w:sz w:val="24"/>
          <w:szCs w:val="24"/>
        </w:rPr>
        <w:t>.</w:t>
      </w:r>
    </w:p>
    <w:p w14:paraId="5707BC17" w14:textId="77777777" w:rsidR="00716144" w:rsidRDefault="00716144" w:rsidP="00435573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5EC7A827" w14:textId="0221BD06" w:rsidR="00D917D6" w:rsidRPr="00083107" w:rsidRDefault="00D917D6">
      <w:pPr>
        <w:numPr>
          <w:ilvl w:val="0"/>
          <w:numId w:val="5"/>
        </w:numPr>
        <w:tabs>
          <w:tab w:val="left" w:pos="142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20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2C8ACC4A" w14:textId="0DDE212C" w:rsidR="00D917D6" w:rsidRPr="00083107" w:rsidRDefault="00D917D6">
      <w:pPr>
        <w:numPr>
          <w:ilvl w:val="0"/>
          <w:numId w:val="5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21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 : по подписке.</w:t>
      </w:r>
    </w:p>
    <w:p w14:paraId="63CC10D7" w14:textId="4F3E4615" w:rsidR="00D917D6" w:rsidRDefault="00D917D6">
      <w:pPr>
        <w:numPr>
          <w:ilvl w:val="0"/>
          <w:numId w:val="5"/>
        </w:numPr>
        <w:tabs>
          <w:tab w:val="left" w:pos="426"/>
          <w:tab w:val="left" w:pos="993"/>
        </w:tabs>
        <w:ind w:left="0"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3107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22" w:history="1">
        <w:r w:rsidRPr="0008310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083107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083107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26AEFFC5" w14:textId="77777777" w:rsidR="00D917D6" w:rsidRDefault="00D917D6">
      <w:pPr>
        <w:pStyle w:val="a9"/>
        <w:numPr>
          <w:ilvl w:val="0"/>
          <w:numId w:val="5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Репина : производственно-практическое издание. - СПб. : ЭЛБИ-СПб, 2006. - 516 с. - ISBN 5-93979-161-1</w:t>
      </w:r>
    </w:p>
    <w:p w14:paraId="2296DF1E" w14:textId="77777777" w:rsidR="00D917D6" w:rsidRPr="00F00FAF" w:rsidRDefault="00D917D6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8A1">
        <w:rPr>
          <w:rFonts w:ascii="Times New Roman" w:hAnsi="Times New Roman" w:cs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23" w:history="1">
        <w:r w:rsidRPr="001A18A1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10FA3E5E" w14:textId="77777777" w:rsidR="009600C6" w:rsidRDefault="009600C6" w:rsidP="009627F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6B376607" w14:textId="77777777" w:rsidR="009600C6" w:rsidRPr="009600C6" w:rsidRDefault="009600C6" w:rsidP="009600C6">
      <w:pPr>
        <w:ind w:firstLine="708"/>
        <w:rPr>
          <w:rFonts w:ascii="Times New Roman" w:hAnsi="Times New Roman" w:cs="Times New Roman"/>
          <w:bCs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</w:t>
      </w:r>
      <w:r>
        <w:rPr>
          <w:rFonts w:ascii="Times New Roman" w:hAnsi="Times New Roman" w:cs="Times New Roman"/>
          <w:bCs/>
        </w:rPr>
        <w:t>.</w:t>
      </w:r>
    </w:p>
    <w:p w14:paraId="70DD85B3" w14:textId="77777777" w:rsidR="006B20BD" w:rsidRDefault="006B20BD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6915B" w14:textId="3F746F45" w:rsidR="00257772" w:rsidRDefault="00257772" w:rsidP="0025777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257772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</w:t>
      </w:r>
      <w:bookmarkStart w:id="3" w:name="_Hlk133044664"/>
      <w:r w:rsidRPr="00257772">
        <w:rPr>
          <w:rFonts w:ascii="Times New Roman" w:hAnsi="Times New Roman" w:cs="Times New Roman"/>
          <w:b/>
          <w:bCs/>
          <w:sz w:val="24"/>
          <w:szCs w:val="24"/>
        </w:rPr>
        <w:t>туберкулеза почек и мочевыделительных путей</w:t>
      </w:r>
      <w:bookmarkEnd w:id="3"/>
    </w:p>
    <w:p w14:paraId="20B31764" w14:textId="77777777" w:rsidR="00257772" w:rsidRPr="00716144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52E2C" w14:textId="77777777" w:rsidR="00257772" w:rsidRDefault="00257772" w:rsidP="00257772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23191578" w14:textId="0F6FD94F" w:rsidR="00257772" w:rsidRPr="00257772" w:rsidRDefault="00257772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патоморфология </w:t>
      </w:r>
      <w:r w:rsidRPr="00257772">
        <w:rPr>
          <w:rFonts w:ascii="Times New Roman" w:hAnsi="Times New Roman" w:cs="Times New Roman"/>
          <w:sz w:val="24"/>
          <w:szCs w:val="24"/>
        </w:rPr>
        <w:t>туберкулеза почек и мочевыделительных путей.</w:t>
      </w:r>
    </w:p>
    <w:p w14:paraId="43054154" w14:textId="131A9E7B" w:rsidR="00257772" w:rsidRPr="00257772" w:rsidRDefault="00257772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7772">
        <w:rPr>
          <w:rFonts w:ascii="Times New Roman" w:hAnsi="Times New Roman" w:cs="Times New Roman"/>
          <w:sz w:val="24"/>
          <w:szCs w:val="24"/>
        </w:rPr>
        <w:t>Клиника, диагностика, дифференциальная диагностика туберкулеза почек и мочевыделительных путей.</w:t>
      </w:r>
    </w:p>
    <w:p w14:paraId="3BA8190B" w14:textId="1BE94ADB" w:rsidR="00257772" w:rsidRPr="00257772" w:rsidRDefault="00257772">
      <w:pPr>
        <w:pStyle w:val="a9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57772">
        <w:rPr>
          <w:rFonts w:ascii="Times New Roman" w:hAnsi="Times New Roman"/>
          <w:sz w:val="24"/>
          <w:szCs w:val="24"/>
        </w:rPr>
        <w:t xml:space="preserve">Исходы туберкулеза почек и мочевыделительных путей. </w:t>
      </w:r>
    </w:p>
    <w:p w14:paraId="3AD5998E" w14:textId="77777777" w:rsidR="00257772" w:rsidRDefault="00257772" w:rsidP="00257772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2F70BF45" w14:textId="3B0DC9C2" w:rsidR="00257772" w:rsidRPr="00D917D6" w:rsidRDefault="00257772">
      <w:pPr>
        <w:pStyle w:val="a9"/>
        <w:numPr>
          <w:ilvl w:val="0"/>
          <w:numId w:val="3"/>
        </w:numPr>
        <w:tabs>
          <w:tab w:val="left" w:pos="142"/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Гиллер, Д.Б. Фтизиатрия: учебник / Д. Б. Гиллер, В. Ю. Мишин и др. - М.: ГЭОТАР-Медиа, 2020. - 576 с. - Текст: электронный // ЭБС "Консультант студента": [сайт]. – URL: </w:t>
      </w:r>
      <w:hyperlink r:id="rId24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https://www.studentlibrary.ru/book/ISBN9785970454909.html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D917D6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13667603" w14:textId="33EFA978" w:rsidR="00257772" w:rsidRPr="00D917D6" w:rsidRDefault="00257772">
      <w:pPr>
        <w:pStyle w:val="a9"/>
        <w:numPr>
          <w:ilvl w:val="0"/>
          <w:numId w:val="3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Мишин, В. Ю. Фтизиатрия : учебник / В. Ю. Мишин и др. - 2-е изд. , перераб. и доп. - Москва : ГЭОТАР-Медиа, 2016. - 520 с. - ISBN 978-5-9704-3668-4. - Текст : электронный // ЭБС "Консультант студента" : [сайт]. - URL : </w:t>
      </w:r>
      <w:hyperlink r:id="rId25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https://www.studentlibrary.ru/book/ISBN9785970436684.html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D917D6">
        <w:rPr>
          <w:rFonts w:ascii="Times New Roman" w:hAnsi="Times New Roman"/>
          <w:sz w:val="24"/>
          <w:szCs w:val="24"/>
        </w:rPr>
        <w:t>). - Режим доступа : по подписке.</w:t>
      </w:r>
    </w:p>
    <w:p w14:paraId="5CCA108D" w14:textId="57835EA0" w:rsidR="00257772" w:rsidRPr="00D917D6" w:rsidRDefault="00257772">
      <w:pPr>
        <w:pStyle w:val="a9"/>
        <w:numPr>
          <w:ilvl w:val="0"/>
          <w:numId w:val="3"/>
        </w:numPr>
        <w:tabs>
          <w:tab w:val="left" w:pos="426"/>
          <w:tab w:val="left" w:pos="720"/>
          <w:tab w:val="left" w:pos="993"/>
        </w:tabs>
        <w:spacing w:after="0" w:line="240" w:lineRule="auto"/>
        <w:ind w:left="0" w:right="-143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Перельман, М.И. Фтизиатрия: учебник / М. И. Перельман, И. В. Богадельникова. - 4-е изд., перераб. и доп. - М.: ГЭОТАР-Медиа, 2015. - 448 с. - Текст: электронный // ЭБС "Консультант студента": [сайт]. - URL: </w:t>
      </w:r>
      <w:hyperlink r:id="rId26" w:history="1">
        <w:r w:rsidRPr="00D917D6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  <w:r w:rsidRPr="00D917D6">
        <w:rPr>
          <w:rFonts w:ascii="Times New Roman" w:hAnsi="Times New Roman"/>
          <w:sz w:val="24"/>
          <w:szCs w:val="24"/>
        </w:rPr>
        <w:t xml:space="preserve"> (дата обращения: </w:t>
      </w:r>
      <w:r w:rsidR="00AF7116">
        <w:rPr>
          <w:rFonts w:ascii="Times New Roman" w:hAnsi="Times New Roman"/>
          <w:sz w:val="24"/>
          <w:szCs w:val="24"/>
        </w:rPr>
        <w:t>2</w:t>
      </w:r>
      <w:r w:rsidR="00AF7116" w:rsidRPr="00C82462">
        <w:rPr>
          <w:rFonts w:ascii="Times New Roman" w:hAnsi="Times New Roman"/>
          <w:sz w:val="24"/>
          <w:szCs w:val="24"/>
        </w:rPr>
        <w:t>0.0</w:t>
      </w:r>
      <w:r w:rsidR="00AF7116">
        <w:rPr>
          <w:rFonts w:ascii="Times New Roman" w:hAnsi="Times New Roman"/>
          <w:sz w:val="24"/>
          <w:szCs w:val="24"/>
        </w:rPr>
        <w:t>4</w:t>
      </w:r>
      <w:r w:rsidR="00AF7116" w:rsidRPr="00C82462">
        <w:rPr>
          <w:rFonts w:ascii="Times New Roman" w:hAnsi="Times New Roman"/>
          <w:sz w:val="24"/>
          <w:szCs w:val="24"/>
        </w:rPr>
        <w:t>.202</w:t>
      </w:r>
      <w:r w:rsidR="00AF7116">
        <w:rPr>
          <w:rFonts w:ascii="Times New Roman" w:hAnsi="Times New Roman"/>
          <w:sz w:val="24"/>
          <w:szCs w:val="24"/>
        </w:rPr>
        <w:t>3</w:t>
      </w:r>
      <w:r w:rsidRPr="00D917D6">
        <w:rPr>
          <w:rFonts w:ascii="Times New Roman" w:hAnsi="Times New Roman"/>
          <w:sz w:val="24"/>
          <w:szCs w:val="24"/>
        </w:rPr>
        <w:t>). - Режим доступа: по подписке.</w:t>
      </w:r>
    </w:p>
    <w:p w14:paraId="4EE9EBA8" w14:textId="77777777" w:rsidR="00257772" w:rsidRPr="00D917D6" w:rsidRDefault="00257772">
      <w:pPr>
        <w:pStyle w:val="a9"/>
        <w:numPr>
          <w:ilvl w:val="0"/>
          <w:numId w:val="3"/>
        </w:numPr>
        <w:tabs>
          <w:tab w:val="left" w:pos="142"/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 Левашева, Ю.М. Репина : производственно-практическое издание. - СПб. : ЭЛБИ-СПб, 2006. - 516 с. - ISBN 5-93979-161-1</w:t>
      </w:r>
    </w:p>
    <w:p w14:paraId="7F025E39" w14:textId="77777777" w:rsidR="00257772" w:rsidRPr="009600C6" w:rsidRDefault="00257772">
      <w:pPr>
        <w:pStyle w:val="a9"/>
        <w:numPr>
          <w:ilvl w:val="0"/>
          <w:numId w:val="3"/>
        </w:numPr>
        <w:tabs>
          <w:tab w:val="left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917D6">
        <w:rPr>
          <w:rFonts w:ascii="Times New Roman" w:hAnsi="Times New Roman"/>
          <w:sz w:val="24"/>
          <w:szCs w:val="24"/>
        </w:rPr>
        <w:t xml:space="preserve">Струков А. И.  Патологическая анатомия [Электронный ресурс] : учебник / А. И. Струков, В. В. Серов; под ред. В. С. Паукова. - 6-е изд., перераб. и доп. - М. : ГЭОТАР-Медиа, 2015. - </w:t>
      </w:r>
      <w:hyperlink r:id="rId27" w:history="1">
        <w:r w:rsidRPr="00D917D6">
          <w:rPr>
            <w:rStyle w:val="a3"/>
            <w:rFonts w:ascii="Times New Roman" w:hAnsi="Times New Roman"/>
            <w:sz w:val="24"/>
            <w:szCs w:val="24"/>
          </w:rPr>
          <w:t>http://www.studentlibrary.ru/book/ISBN9785970435519.html</w:t>
        </w:r>
      </w:hyperlink>
    </w:p>
    <w:p w14:paraId="18E5BAE1" w14:textId="77777777" w:rsidR="00257772" w:rsidRPr="009600C6" w:rsidRDefault="00257772" w:rsidP="00257772">
      <w:pPr>
        <w:widowControl/>
        <w:autoSpaceDE/>
        <w:autoSpaceDN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600C6">
        <w:rPr>
          <w:rFonts w:ascii="Times New Roman" w:hAnsi="Times New Roman" w:cs="Times New Roman"/>
          <w:bCs/>
          <w:sz w:val="24"/>
          <w:szCs w:val="24"/>
        </w:rPr>
        <w:t>Форма контроля – вопросы к зачету.</w:t>
      </w:r>
    </w:p>
    <w:p w14:paraId="403EFB1E" w14:textId="77777777" w:rsidR="00257772" w:rsidRDefault="00257772" w:rsidP="00257772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733061B3" w14:textId="77777777" w:rsidR="007B33D7" w:rsidRPr="00830DED" w:rsidRDefault="007B33D7" w:rsidP="007B33D7">
      <w:pPr>
        <w:pStyle w:val="a9"/>
        <w:tabs>
          <w:tab w:val="left" w:pos="426"/>
          <w:tab w:val="left" w:pos="1701"/>
        </w:tabs>
        <w:ind w:left="928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830DED">
        <w:rPr>
          <w:rFonts w:ascii="Times New Roman" w:hAnsi="Times New Roman"/>
          <w:b/>
          <w:bCs/>
          <w:caps/>
          <w:sz w:val="28"/>
          <w:szCs w:val="28"/>
        </w:rPr>
        <w:t>контрол</w:t>
      </w:r>
      <w:bookmarkStart w:id="4" w:name="_GoBack"/>
      <w:bookmarkEnd w:id="4"/>
      <w:r w:rsidRPr="00830DED">
        <w:rPr>
          <w:rFonts w:ascii="Times New Roman" w:hAnsi="Times New Roman"/>
          <w:b/>
          <w:bCs/>
          <w:caps/>
          <w:sz w:val="28"/>
          <w:szCs w:val="28"/>
        </w:rPr>
        <w:t>ьные задания или иные материалы для оценки результатов освоения дисциплины</w:t>
      </w:r>
    </w:p>
    <w:p w14:paraId="7E19AE4E" w14:textId="77777777" w:rsidR="007B33D7" w:rsidRPr="00DB3D56" w:rsidRDefault="007B33D7" w:rsidP="007B33D7">
      <w:pPr>
        <w:pStyle w:val="a9"/>
        <w:ind w:left="1428"/>
        <w:jc w:val="both"/>
        <w:rPr>
          <w:rFonts w:ascii="Times New Roman" w:hAnsi="Times New Roman"/>
          <w:b/>
          <w:sz w:val="24"/>
          <w:szCs w:val="24"/>
        </w:rPr>
      </w:pPr>
      <w:r w:rsidRPr="00DB3D56">
        <w:rPr>
          <w:rFonts w:ascii="Times New Roman" w:hAnsi="Times New Roman"/>
          <w:b/>
          <w:sz w:val="24"/>
          <w:szCs w:val="24"/>
        </w:rPr>
        <w:t xml:space="preserve">Перечень вопросов для зачета </w:t>
      </w:r>
    </w:p>
    <w:p w14:paraId="3A40F4A0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Возбудитель туберкулеза, его</w:t>
      </w:r>
      <w:r>
        <w:rPr>
          <w:rFonts w:ascii="Times New Roman" w:hAnsi="Times New Roman"/>
          <w:sz w:val="24"/>
          <w:szCs w:val="24"/>
        </w:rPr>
        <w:t xml:space="preserve"> свойства и методы обнаружения.</w:t>
      </w:r>
    </w:p>
    <w:p w14:paraId="68F57590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Патоморфологические изменения при туберкулезе. Патоморфоз туберкулеза.</w:t>
      </w:r>
    </w:p>
    <w:p w14:paraId="2BAC148B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14:paraId="039CDC4F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Иммунодиагностика, ее роль в раннем выявлении туберкулеза у детей и подростков. Иммунологический способ диагностики туберкулеза</w:t>
      </w:r>
      <w:r w:rsidRPr="00DB3D56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r w:rsidRPr="00DB3D56">
        <w:rPr>
          <w:rFonts w:ascii="Times New Roman" w:hAnsi="Times New Roman"/>
          <w:sz w:val="24"/>
          <w:szCs w:val="24"/>
        </w:rPr>
        <w:t>Квантифероновый тест (QuantiFERON®-TB Gold).</w:t>
      </w:r>
    </w:p>
    <w:p w14:paraId="33BC84F0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</w:t>
      </w:r>
    </w:p>
    <w:p w14:paraId="6244B48A" w14:textId="77777777" w:rsidR="007B33D7" w:rsidRPr="001174C3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 xml:space="preserve"> </w:t>
      </w:r>
      <w:r w:rsidRPr="00ED6308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</w:t>
      </w:r>
      <w:r>
        <w:rPr>
          <w:rFonts w:ascii="Times New Roman" w:hAnsi="Times New Roman"/>
          <w:sz w:val="24"/>
          <w:szCs w:val="24"/>
        </w:rPr>
        <w:t xml:space="preserve">ПЦР в режиме реального времени, метод биологических микрочипов, ДНК-стриповая технология, </w:t>
      </w:r>
      <w:r w:rsidRPr="00ED6308">
        <w:rPr>
          <w:rFonts w:ascii="Times New Roman" w:hAnsi="Times New Roman"/>
          <w:sz w:val="24"/>
          <w:szCs w:val="24"/>
        </w:rPr>
        <w:t xml:space="preserve">технология </w:t>
      </w:r>
      <w:r w:rsidRPr="00ED6308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ED6308">
        <w:rPr>
          <w:rFonts w:ascii="Times New Roman" w:hAnsi="Times New Roman"/>
          <w:bCs/>
          <w:sz w:val="24"/>
          <w:szCs w:val="24"/>
        </w:rPr>
        <w:t>.</w:t>
      </w:r>
    </w:p>
    <w:p w14:paraId="00CF0BAC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Лучевые методы исследования их знач</w:t>
      </w:r>
      <w:r>
        <w:rPr>
          <w:rFonts w:ascii="Times New Roman" w:hAnsi="Times New Roman"/>
          <w:sz w:val="24"/>
          <w:szCs w:val="24"/>
        </w:rPr>
        <w:t>ение в диагностике туберкулеза.</w:t>
      </w:r>
    </w:p>
    <w:p w14:paraId="21FF6A6D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Эндоскопические методы исследов</w:t>
      </w:r>
      <w:r>
        <w:rPr>
          <w:rFonts w:ascii="Times New Roman" w:hAnsi="Times New Roman"/>
          <w:sz w:val="24"/>
          <w:szCs w:val="24"/>
        </w:rPr>
        <w:t>ания в диагностике туберкулеза.</w:t>
      </w:r>
    </w:p>
    <w:p w14:paraId="5EA2A021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14:paraId="1FE5F0BD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Милиарный туберкулез легких. </w:t>
      </w:r>
      <w:r w:rsidRPr="003C53EC">
        <w:rPr>
          <w:rFonts w:ascii="Times New Roman" w:hAnsi="Times New Roman"/>
          <w:sz w:val="24"/>
          <w:szCs w:val="24"/>
        </w:rPr>
        <w:t>Диссе</w:t>
      </w:r>
      <w:r>
        <w:rPr>
          <w:rFonts w:ascii="Times New Roman" w:hAnsi="Times New Roman"/>
          <w:sz w:val="24"/>
          <w:szCs w:val="24"/>
        </w:rPr>
        <w:t>минированный туберкулез легких. Д</w:t>
      </w:r>
      <w:r w:rsidRPr="003C53EC">
        <w:rPr>
          <w:rFonts w:ascii="Times New Roman" w:hAnsi="Times New Roman"/>
          <w:sz w:val="24"/>
          <w:szCs w:val="24"/>
        </w:rPr>
        <w:t>иагностика и дифференциа</w:t>
      </w:r>
      <w:r>
        <w:rPr>
          <w:rFonts w:ascii="Times New Roman" w:hAnsi="Times New Roman"/>
          <w:sz w:val="24"/>
          <w:szCs w:val="24"/>
        </w:rPr>
        <w:t xml:space="preserve">льная </w:t>
      </w:r>
      <w:r w:rsidRPr="003C53EC">
        <w:rPr>
          <w:rFonts w:ascii="Times New Roman" w:hAnsi="Times New Roman"/>
          <w:sz w:val="24"/>
          <w:szCs w:val="24"/>
        </w:rPr>
        <w:t>диагностика.</w:t>
      </w:r>
    </w:p>
    <w:p w14:paraId="53513D41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14:paraId="6EA7C219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диагностика.</w:t>
      </w:r>
    </w:p>
    <w:p w14:paraId="34CE30F8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14:paraId="6539658B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Туберкулема легких, диагностика и дифференциальная диагностика.</w:t>
      </w:r>
    </w:p>
    <w:p w14:paraId="65F98253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14:paraId="30099B85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14:paraId="7BA01055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Цирротический туберкулез, клинико-рентгенологические особенности.</w:t>
      </w:r>
    </w:p>
    <w:p w14:paraId="469F96F9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14:paraId="736F9F4D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ВИЧ-инфекцией.</w:t>
      </w:r>
    </w:p>
    <w:p w14:paraId="1C3F4CCE" w14:textId="77777777" w:rsidR="007B33D7" w:rsidRPr="003C53EC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>Особенности течения т</w:t>
      </w:r>
      <w:r w:rsidRPr="002454AF"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>уберкулез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>а</w:t>
      </w:r>
      <w:r w:rsidRPr="002454AF"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  <w:lang w:eastAsia="en-US"/>
        </w:rPr>
        <w:t>в сочетании с сахарным диабетом.</w:t>
      </w:r>
    </w:p>
    <w:p w14:paraId="437229D1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центральной нервной системы.</w:t>
      </w:r>
    </w:p>
    <w:p w14:paraId="0DBB0C7F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абдоминального туберкулеза.</w:t>
      </w:r>
    </w:p>
    <w:p w14:paraId="5BDB283F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почек и мочевыделительных путей.</w:t>
      </w:r>
    </w:p>
    <w:p w14:paraId="01A3D700" w14:textId="77777777" w:rsidR="007B33D7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костно-суставного туберкулеза.</w:t>
      </w:r>
    </w:p>
    <w:p w14:paraId="057BD3E0" w14:textId="77777777" w:rsidR="007B33D7" w:rsidRPr="003C53EC" w:rsidRDefault="007B33D7" w:rsidP="007B33D7">
      <w:pPr>
        <w:pStyle w:val="a9"/>
        <w:numPr>
          <w:ilvl w:val="0"/>
          <w:numId w:val="16"/>
        </w:numPr>
        <w:tabs>
          <w:tab w:val="left" w:pos="426"/>
          <w:tab w:val="left" w:pos="2835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периферических лимфатических узлов.</w:t>
      </w:r>
    </w:p>
    <w:p w14:paraId="7A7BE6AE" w14:textId="77777777" w:rsidR="007B33D7" w:rsidRPr="00DB5D20" w:rsidRDefault="007B33D7" w:rsidP="007B33D7">
      <w:pPr>
        <w:pStyle w:val="a9"/>
        <w:ind w:left="1428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14:paraId="7E4D9049" w14:textId="77777777" w:rsidR="007B33D7" w:rsidRDefault="007B33D7" w:rsidP="007B33D7">
      <w:pPr>
        <w:pStyle w:val="a9"/>
        <w:ind w:left="1428"/>
        <w:jc w:val="both"/>
        <w:rPr>
          <w:rFonts w:ascii="Times New Roman" w:hAnsi="Times New Roman"/>
          <w:b/>
          <w:sz w:val="24"/>
          <w:szCs w:val="24"/>
        </w:rPr>
      </w:pPr>
      <w:r w:rsidRPr="003C53EC">
        <w:rPr>
          <w:rFonts w:ascii="Times New Roman" w:hAnsi="Times New Roman"/>
          <w:b/>
          <w:sz w:val="24"/>
          <w:szCs w:val="24"/>
        </w:rPr>
        <w:t>Оценочные средства для промежуточной аттестации</w:t>
      </w:r>
    </w:p>
    <w:p w14:paraId="00A530D7" w14:textId="77777777" w:rsidR="007B33D7" w:rsidRPr="003C53EC" w:rsidRDefault="007B33D7" w:rsidP="007B33D7">
      <w:pPr>
        <w:pStyle w:val="a9"/>
        <w:ind w:left="1428"/>
        <w:jc w:val="both"/>
        <w:rPr>
          <w:rFonts w:ascii="Times New Roman" w:hAnsi="Times New Roman"/>
          <w:b/>
          <w:sz w:val="24"/>
          <w:szCs w:val="24"/>
        </w:rPr>
      </w:pPr>
    </w:p>
    <w:p w14:paraId="5C4F665F" w14:textId="77777777" w:rsidR="007B33D7" w:rsidRDefault="007B33D7" w:rsidP="007B33D7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57063">
        <w:rPr>
          <w:rFonts w:ascii="Times New Roman" w:hAnsi="Times New Roman"/>
          <w:sz w:val="24"/>
          <w:szCs w:val="24"/>
        </w:rPr>
        <w:t xml:space="preserve">улевой вариант </w:t>
      </w:r>
      <w:r>
        <w:rPr>
          <w:rFonts w:ascii="Times New Roman" w:hAnsi="Times New Roman"/>
          <w:sz w:val="24"/>
          <w:szCs w:val="24"/>
        </w:rPr>
        <w:t>зачетного</w:t>
      </w:r>
      <w:r w:rsidRPr="00357063">
        <w:rPr>
          <w:rFonts w:ascii="Times New Roman" w:hAnsi="Times New Roman"/>
          <w:sz w:val="24"/>
          <w:szCs w:val="24"/>
        </w:rPr>
        <w:t xml:space="preserve"> билета</w:t>
      </w:r>
    </w:p>
    <w:p w14:paraId="6D17222D" w14:textId="77777777" w:rsidR="007B33D7" w:rsidRDefault="007B33D7" w:rsidP="007B33D7">
      <w:pPr>
        <w:pStyle w:val="a9"/>
        <w:numPr>
          <w:ilvl w:val="0"/>
          <w:numId w:val="18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</w:t>
      </w:r>
      <w:r>
        <w:rPr>
          <w:rFonts w:ascii="Times New Roman" w:hAnsi="Times New Roman"/>
          <w:sz w:val="24"/>
          <w:szCs w:val="24"/>
        </w:rPr>
        <w:t>.</w:t>
      </w:r>
    </w:p>
    <w:p w14:paraId="2B871195" w14:textId="77777777" w:rsidR="007B33D7" w:rsidRDefault="007B33D7" w:rsidP="007B33D7">
      <w:pPr>
        <w:pStyle w:val="a9"/>
        <w:numPr>
          <w:ilvl w:val="0"/>
          <w:numId w:val="18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14:paraId="77BA5712" w14:textId="77777777" w:rsidR="007B33D7" w:rsidRPr="00357063" w:rsidRDefault="007B33D7" w:rsidP="007B33D7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</w:p>
    <w:p w14:paraId="42AB347E" w14:textId="77777777" w:rsidR="007B33D7" w:rsidRDefault="007B33D7" w:rsidP="007B33D7">
      <w:pPr>
        <w:widowControl/>
        <w:autoSpaceDE/>
        <w:autoSpaceDN/>
        <w:rPr>
          <w:rFonts w:ascii="Times New Roman" w:hAnsi="Times New Roman" w:cs="Times New Roman"/>
          <w:b/>
          <w:caps/>
          <w:sz w:val="24"/>
          <w:szCs w:val="24"/>
        </w:rPr>
      </w:pPr>
    </w:p>
    <w:p w14:paraId="3D098F6E" w14:textId="77777777" w:rsidR="007B33D7" w:rsidRPr="003C53EC" w:rsidRDefault="007B33D7" w:rsidP="007B33D7">
      <w:pPr>
        <w:pStyle w:val="a9"/>
        <w:adjustRightInd w:val="0"/>
        <w:spacing w:after="160"/>
        <w:jc w:val="both"/>
        <w:rPr>
          <w:rFonts w:ascii="Times New Roman" w:hAnsi="Times New Roman"/>
          <w:b/>
          <w:caps/>
          <w:sz w:val="24"/>
          <w:szCs w:val="24"/>
        </w:rPr>
      </w:pPr>
      <w:r w:rsidRPr="003C53EC">
        <w:rPr>
          <w:rFonts w:ascii="Times New Roman" w:hAnsi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14:paraId="32D037A4" w14:textId="77777777" w:rsidR="007B33D7" w:rsidRPr="00FB0D29" w:rsidRDefault="007B33D7" w:rsidP="007B33D7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43E5">
        <w:rPr>
          <w:rFonts w:ascii="Times New Roman" w:hAnsi="Times New Roman" w:cs="Times New Roman"/>
          <w:sz w:val="24"/>
          <w:szCs w:val="24"/>
        </w:rPr>
        <w:t>Промежуточная</w:t>
      </w:r>
      <w:r>
        <w:rPr>
          <w:rFonts w:ascii="Times New Roman" w:hAnsi="Times New Roman" w:cs="Times New Roman"/>
          <w:sz w:val="24"/>
          <w:szCs w:val="24"/>
        </w:rPr>
        <w:t xml:space="preserve"> аттестация по дисциплине «Фтизиатрия» проводится в форме зачета в виде устного собеседования по вопросам билета. Структура зачетного билета включает в себя 2 вопроса:</w:t>
      </w:r>
    </w:p>
    <w:p w14:paraId="78F36FC2" w14:textId="77777777" w:rsidR="007B33D7" w:rsidRDefault="007B33D7" w:rsidP="007B33D7">
      <w:pPr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– на проверку теоретического уровня знаний;</w:t>
      </w:r>
    </w:p>
    <w:p w14:paraId="2E1355DF" w14:textId="77777777" w:rsidR="007B33D7" w:rsidRDefault="007B33D7" w:rsidP="007B33D7">
      <w:pPr>
        <w:widowControl/>
        <w:autoSpaceDE/>
        <w:autoSpaceDN/>
        <w:spacing w:line="259" w:lineRule="auto"/>
        <w:ind w:left="851" w:hanging="142"/>
        <w:jc w:val="both"/>
        <w:textAlignment w:val="baseline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– на проверку умений и владений.</w:t>
      </w:r>
    </w:p>
    <w:p w14:paraId="36D2112C" w14:textId="77777777" w:rsidR="007B33D7" w:rsidRDefault="007B33D7" w:rsidP="007B33D7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14:paraId="33E99190" w14:textId="77777777" w:rsidR="007B33D7" w:rsidRPr="00053F01" w:rsidRDefault="007B33D7" w:rsidP="007B33D7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Pr="00053F01">
        <w:rPr>
          <w:rFonts w:ascii="Times New Roman" w:hAnsi="Times New Roman"/>
          <w:b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b/>
          <w:sz w:val="24"/>
          <w:szCs w:val="24"/>
        </w:rPr>
        <w:t>ответов на зачете</w:t>
      </w:r>
    </w:p>
    <w:p w14:paraId="22820D38" w14:textId="77777777" w:rsidR="007B33D7" w:rsidRDefault="007B33D7" w:rsidP="007B33D7">
      <w:pPr>
        <w:adjustRightInd w:val="0"/>
        <w:ind w:left="360" w:firstLine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241D0E4" w14:textId="77777777" w:rsidR="007B33D7" w:rsidRPr="002415E9" w:rsidRDefault="007B33D7" w:rsidP="007B33D7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0999">
        <w:rPr>
          <w:rFonts w:ascii="Times New Roman" w:hAnsi="Times New Roman" w:cs="Times New Roman"/>
          <w:sz w:val="24"/>
          <w:szCs w:val="24"/>
        </w:rPr>
        <w:tab/>
      </w:r>
      <w:r w:rsidRPr="002415E9">
        <w:rPr>
          <w:rFonts w:ascii="Times New Roman" w:hAnsi="Times New Roman" w:cs="Times New Roman"/>
          <w:sz w:val="24"/>
          <w:szCs w:val="24"/>
        </w:rPr>
        <w:t>«зачтено»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415E9">
        <w:rPr>
          <w:rFonts w:ascii="Times New Roman" w:hAnsi="Times New Roman" w:cs="Times New Roman"/>
          <w:sz w:val="24"/>
          <w:szCs w:val="24"/>
        </w:rPr>
        <w:t xml:space="preserve"> обучающийся демонстрирует знание основного учебного материала, успешно выполняет практические задания, предусмотренные программой, аргументированно и точно отвечает на вопросы, при выполнении контрольных заданий не допускает существенных погрешностей и ошибок.</w:t>
      </w:r>
    </w:p>
    <w:p w14:paraId="61F7B9D4" w14:textId="77777777" w:rsidR="007B33D7" w:rsidRPr="003C1DAE" w:rsidRDefault="007B33D7" w:rsidP="007B33D7">
      <w:pPr>
        <w:pStyle w:val="ConsPlusNormal"/>
        <w:spacing w:after="12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415E9">
        <w:rPr>
          <w:rFonts w:ascii="Times New Roman" w:hAnsi="Times New Roman" w:cs="Times New Roman"/>
          <w:sz w:val="24"/>
          <w:szCs w:val="24"/>
        </w:rPr>
        <w:t>«незачтено»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</w:t>
      </w:r>
      <w:r w:rsidRPr="0024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обучающийся демонстрирует низкий уровень усвоения учебного материала, допускает существенные ошибки в выполнении практических заданий, предусмотренных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программой. О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тветы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обучающегося 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носят несистематизированный, отрывочный, поверхностный характер,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 понимания существа излагаемых им вопросов.</w:t>
      </w:r>
    </w:p>
    <w:p w14:paraId="77A0F5B8" w14:textId="77777777" w:rsidR="007B33D7" w:rsidRDefault="007B33D7" w:rsidP="007B33D7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F8FC6" w14:textId="77777777" w:rsidR="007B33D7" w:rsidRDefault="007B33D7" w:rsidP="007B33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585A">
        <w:rPr>
          <w:rFonts w:ascii="Times New Roman" w:hAnsi="Times New Roman" w:cs="Times New Roman"/>
          <w:sz w:val="24"/>
          <w:szCs w:val="24"/>
        </w:rPr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28" w:history="1">
        <w:r w:rsidRPr="0058585A">
          <w:rPr>
            <w:rFonts w:ascii="Times New Roman" w:hAnsi="Times New Roman" w:cs="Times New Roman"/>
            <w:sz w:val="24"/>
            <w:szCs w:val="24"/>
          </w:rPr>
          <w:t>о</w:t>
        </w:r>
        <w:r w:rsidRPr="0058585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B3B898E" w14:textId="77777777" w:rsidR="007B33D7" w:rsidRDefault="007B33D7" w:rsidP="007B33D7">
      <w:pPr>
        <w:pStyle w:val="a9"/>
        <w:spacing w:line="240" w:lineRule="auto"/>
        <w:rPr>
          <w:rFonts w:ascii="Times New Roman" w:eastAsiaTheme="majorEastAsia" w:hAnsi="Times New Roman"/>
          <w:b/>
          <w:bCs/>
          <w:caps/>
          <w:sz w:val="28"/>
          <w:szCs w:val="28"/>
        </w:rPr>
      </w:pPr>
    </w:p>
    <w:p w14:paraId="4751F821" w14:textId="77777777" w:rsidR="009600C6" w:rsidRPr="009627F7" w:rsidRDefault="009600C6" w:rsidP="009627F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00C6" w:rsidRPr="009627F7" w:rsidSect="00BD1E94">
      <w:headerReference w:type="default" r:id="rId29"/>
      <w:footerReference w:type="default" r:id="rId3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86A34" w14:textId="77777777" w:rsidR="001C4D61" w:rsidRDefault="001C4D61" w:rsidP="0053075C">
      <w:r>
        <w:separator/>
      </w:r>
    </w:p>
  </w:endnote>
  <w:endnote w:type="continuationSeparator" w:id="0">
    <w:p w14:paraId="0C68F381" w14:textId="77777777" w:rsidR="001C4D61" w:rsidRDefault="001C4D61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260242"/>
      <w:docPartObj>
        <w:docPartGallery w:val="Page Numbers (Bottom of Page)"/>
        <w:docPartUnique/>
      </w:docPartObj>
    </w:sdtPr>
    <w:sdtEndPr/>
    <w:sdtContent>
      <w:p w14:paraId="3B93AA47" w14:textId="77777777" w:rsidR="000E0F15" w:rsidRDefault="000E0F1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3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AF83059" w14:textId="77777777" w:rsidR="000E0F15" w:rsidRDefault="000E0F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EBD98" w14:textId="77777777" w:rsidR="001C4D61" w:rsidRDefault="001C4D61" w:rsidP="0053075C">
      <w:r>
        <w:separator/>
      </w:r>
    </w:p>
  </w:footnote>
  <w:footnote w:type="continuationSeparator" w:id="0">
    <w:p w14:paraId="406E1A7E" w14:textId="77777777" w:rsidR="001C4D61" w:rsidRDefault="001C4D61" w:rsidP="00530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E0663" w14:textId="77777777" w:rsidR="000E0F15" w:rsidRDefault="000E0F15">
    <w:pPr>
      <w:pStyle w:val="ac"/>
      <w:jc w:val="center"/>
    </w:pPr>
  </w:p>
  <w:p w14:paraId="28D7C60E" w14:textId="77777777" w:rsidR="000E0F15" w:rsidRDefault="000E0F1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1ECC"/>
    <w:multiLevelType w:val="hybridMultilevel"/>
    <w:tmpl w:val="8B5A8F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57842"/>
    <w:multiLevelType w:val="hybridMultilevel"/>
    <w:tmpl w:val="782C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5444"/>
    <w:multiLevelType w:val="hybridMultilevel"/>
    <w:tmpl w:val="ED06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5739"/>
    <w:multiLevelType w:val="hybridMultilevel"/>
    <w:tmpl w:val="332456D0"/>
    <w:lvl w:ilvl="0" w:tplc="833C330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D4305FB"/>
    <w:multiLevelType w:val="hybridMultilevel"/>
    <w:tmpl w:val="1BCCAB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65F25"/>
    <w:multiLevelType w:val="hybridMultilevel"/>
    <w:tmpl w:val="438E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91AA1"/>
    <w:multiLevelType w:val="hybridMultilevel"/>
    <w:tmpl w:val="81E482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AD0BB9"/>
    <w:multiLevelType w:val="hybridMultilevel"/>
    <w:tmpl w:val="A1F6DD5E"/>
    <w:lvl w:ilvl="0" w:tplc="933E285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32664B"/>
    <w:multiLevelType w:val="hybridMultilevel"/>
    <w:tmpl w:val="450E9B56"/>
    <w:lvl w:ilvl="0" w:tplc="EF7CF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CD93EF2"/>
    <w:multiLevelType w:val="hybridMultilevel"/>
    <w:tmpl w:val="C2360788"/>
    <w:lvl w:ilvl="0" w:tplc="5CBCF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B30F7"/>
    <w:multiLevelType w:val="hybridMultilevel"/>
    <w:tmpl w:val="6EB6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7587D"/>
    <w:multiLevelType w:val="multilevel"/>
    <w:tmpl w:val="82AA3CD4"/>
    <w:lvl w:ilvl="0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13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1445F"/>
    <w:multiLevelType w:val="hybridMultilevel"/>
    <w:tmpl w:val="CE587CAC"/>
    <w:lvl w:ilvl="0" w:tplc="50FE7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F3F45"/>
    <w:multiLevelType w:val="hybridMultilevel"/>
    <w:tmpl w:val="A97A3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94F6C"/>
    <w:multiLevelType w:val="hybridMultilevel"/>
    <w:tmpl w:val="E3AE1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547DD"/>
    <w:multiLevelType w:val="hybridMultilevel"/>
    <w:tmpl w:val="EB5A8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6"/>
  </w:num>
  <w:num w:numId="5">
    <w:abstractNumId w:val="3"/>
  </w:num>
  <w:num w:numId="6">
    <w:abstractNumId w:val="10"/>
  </w:num>
  <w:num w:numId="7">
    <w:abstractNumId w:val="2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2"/>
  </w:num>
  <w:num w:numId="16">
    <w:abstractNumId w:val="11"/>
  </w:num>
  <w:num w:numId="17">
    <w:abstractNumId w:val="0"/>
  </w:num>
  <w:num w:numId="18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96"/>
    <w:rsid w:val="000075EC"/>
    <w:rsid w:val="00010062"/>
    <w:rsid w:val="00013D73"/>
    <w:rsid w:val="00017C95"/>
    <w:rsid w:val="00023092"/>
    <w:rsid w:val="00025BE4"/>
    <w:rsid w:val="00034030"/>
    <w:rsid w:val="00041A57"/>
    <w:rsid w:val="000420F5"/>
    <w:rsid w:val="00044383"/>
    <w:rsid w:val="00046837"/>
    <w:rsid w:val="00053E66"/>
    <w:rsid w:val="00053F01"/>
    <w:rsid w:val="00060153"/>
    <w:rsid w:val="0006521D"/>
    <w:rsid w:val="000753C4"/>
    <w:rsid w:val="000945C2"/>
    <w:rsid w:val="00096521"/>
    <w:rsid w:val="000A2A77"/>
    <w:rsid w:val="000A47E4"/>
    <w:rsid w:val="000B4368"/>
    <w:rsid w:val="000B77A4"/>
    <w:rsid w:val="000C5534"/>
    <w:rsid w:val="000D3DBB"/>
    <w:rsid w:val="000E0F15"/>
    <w:rsid w:val="000E1DEF"/>
    <w:rsid w:val="000E57E1"/>
    <w:rsid w:val="000F797E"/>
    <w:rsid w:val="001020F7"/>
    <w:rsid w:val="0010306F"/>
    <w:rsid w:val="001076C4"/>
    <w:rsid w:val="00107828"/>
    <w:rsid w:val="00113EEC"/>
    <w:rsid w:val="001154D2"/>
    <w:rsid w:val="00121267"/>
    <w:rsid w:val="00123894"/>
    <w:rsid w:val="00123A91"/>
    <w:rsid w:val="00126977"/>
    <w:rsid w:val="00130228"/>
    <w:rsid w:val="001340B8"/>
    <w:rsid w:val="00135E51"/>
    <w:rsid w:val="00135F9E"/>
    <w:rsid w:val="00137A8D"/>
    <w:rsid w:val="00141E05"/>
    <w:rsid w:val="001501D2"/>
    <w:rsid w:val="00173CFB"/>
    <w:rsid w:val="00181B71"/>
    <w:rsid w:val="00184EA6"/>
    <w:rsid w:val="00192199"/>
    <w:rsid w:val="00197B85"/>
    <w:rsid w:val="001A32EF"/>
    <w:rsid w:val="001A465E"/>
    <w:rsid w:val="001A479F"/>
    <w:rsid w:val="001B135C"/>
    <w:rsid w:val="001B526D"/>
    <w:rsid w:val="001B6BEC"/>
    <w:rsid w:val="001C4D61"/>
    <w:rsid w:val="001C6F8F"/>
    <w:rsid w:val="001D04C7"/>
    <w:rsid w:val="001D340A"/>
    <w:rsid w:val="001D7DC6"/>
    <w:rsid w:val="001E16D3"/>
    <w:rsid w:val="001E1806"/>
    <w:rsid w:val="001E72BF"/>
    <w:rsid w:val="002022E4"/>
    <w:rsid w:val="00206C88"/>
    <w:rsid w:val="0021191C"/>
    <w:rsid w:val="00213E8D"/>
    <w:rsid w:val="0022299D"/>
    <w:rsid w:val="00233D96"/>
    <w:rsid w:val="002415E9"/>
    <w:rsid w:val="00255696"/>
    <w:rsid w:val="00257772"/>
    <w:rsid w:val="002658C4"/>
    <w:rsid w:val="002751DA"/>
    <w:rsid w:val="00276429"/>
    <w:rsid w:val="00276CDA"/>
    <w:rsid w:val="00282650"/>
    <w:rsid w:val="002A4FA1"/>
    <w:rsid w:val="002A6834"/>
    <w:rsid w:val="002B103E"/>
    <w:rsid w:val="002C16B6"/>
    <w:rsid w:val="002C2E39"/>
    <w:rsid w:val="002C42EB"/>
    <w:rsid w:val="002D41A7"/>
    <w:rsid w:val="002D6943"/>
    <w:rsid w:val="002E10C5"/>
    <w:rsid w:val="002E127F"/>
    <w:rsid w:val="002E64CA"/>
    <w:rsid w:val="00304C4E"/>
    <w:rsid w:val="00312E58"/>
    <w:rsid w:val="00314405"/>
    <w:rsid w:val="00326DEC"/>
    <w:rsid w:val="00327DC2"/>
    <w:rsid w:val="00331907"/>
    <w:rsid w:val="003402F0"/>
    <w:rsid w:val="0035089B"/>
    <w:rsid w:val="00351B15"/>
    <w:rsid w:val="00353C89"/>
    <w:rsid w:val="00356515"/>
    <w:rsid w:val="00356B79"/>
    <w:rsid w:val="00357063"/>
    <w:rsid w:val="0036468E"/>
    <w:rsid w:val="00383479"/>
    <w:rsid w:val="00386E29"/>
    <w:rsid w:val="003A2379"/>
    <w:rsid w:val="003B0810"/>
    <w:rsid w:val="003B0F40"/>
    <w:rsid w:val="003C06C0"/>
    <w:rsid w:val="003C58C8"/>
    <w:rsid w:val="003D0999"/>
    <w:rsid w:val="003D6410"/>
    <w:rsid w:val="003E59F8"/>
    <w:rsid w:val="003F0500"/>
    <w:rsid w:val="003F36AF"/>
    <w:rsid w:val="003F5148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35573"/>
    <w:rsid w:val="004371C2"/>
    <w:rsid w:val="004424C5"/>
    <w:rsid w:val="00443A09"/>
    <w:rsid w:val="00444E7D"/>
    <w:rsid w:val="0044537F"/>
    <w:rsid w:val="0044659F"/>
    <w:rsid w:val="00451578"/>
    <w:rsid w:val="00454453"/>
    <w:rsid w:val="0047087D"/>
    <w:rsid w:val="00471460"/>
    <w:rsid w:val="0047689C"/>
    <w:rsid w:val="00476B8D"/>
    <w:rsid w:val="00484AEF"/>
    <w:rsid w:val="004A4761"/>
    <w:rsid w:val="004B0290"/>
    <w:rsid w:val="004B2F02"/>
    <w:rsid w:val="004B3D70"/>
    <w:rsid w:val="004B6EC6"/>
    <w:rsid w:val="004C4E45"/>
    <w:rsid w:val="004D60C9"/>
    <w:rsid w:val="004E04A1"/>
    <w:rsid w:val="004E4F7A"/>
    <w:rsid w:val="004E6FD5"/>
    <w:rsid w:val="004F29FF"/>
    <w:rsid w:val="004F2DFC"/>
    <w:rsid w:val="00501ADE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91"/>
    <w:rsid w:val="005372E4"/>
    <w:rsid w:val="00547426"/>
    <w:rsid w:val="005615DC"/>
    <w:rsid w:val="00562243"/>
    <w:rsid w:val="00587DE7"/>
    <w:rsid w:val="0059000D"/>
    <w:rsid w:val="0059058C"/>
    <w:rsid w:val="00593E22"/>
    <w:rsid w:val="00594659"/>
    <w:rsid w:val="00594FB1"/>
    <w:rsid w:val="005A10C7"/>
    <w:rsid w:val="005A5EB9"/>
    <w:rsid w:val="005B1D93"/>
    <w:rsid w:val="005D0A7C"/>
    <w:rsid w:val="005D33EB"/>
    <w:rsid w:val="005E5DC1"/>
    <w:rsid w:val="005F45A9"/>
    <w:rsid w:val="005F53B8"/>
    <w:rsid w:val="00602795"/>
    <w:rsid w:val="00603109"/>
    <w:rsid w:val="00611E5B"/>
    <w:rsid w:val="00622BB4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6E41"/>
    <w:rsid w:val="0065743C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20BD"/>
    <w:rsid w:val="006B3A70"/>
    <w:rsid w:val="006B7072"/>
    <w:rsid w:val="006C15C2"/>
    <w:rsid w:val="006C5F91"/>
    <w:rsid w:val="006C7821"/>
    <w:rsid w:val="006C79FE"/>
    <w:rsid w:val="006D0978"/>
    <w:rsid w:val="006E05EF"/>
    <w:rsid w:val="00705807"/>
    <w:rsid w:val="0070774D"/>
    <w:rsid w:val="00712AA9"/>
    <w:rsid w:val="00715841"/>
    <w:rsid w:val="00716144"/>
    <w:rsid w:val="007265AF"/>
    <w:rsid w:val="0072681B"/>
    <w:rsid w:val="007270AB"/>
    <w:rsid w:val="00730326"/>
    <w:rsid w:val="00742BE1"/>
    <w:rsid w:val="00743D66"/>
    <w:rsid w:val="007521A3"/>
    <w:rsid w:val="00754F81"/>
    <w:rsid w:val="00756BC7"/>
    <w:rsid w:val="00761808"/>
    <w:rsid w:val="0076322D"/>
    <w:rsid w:val="00763587"/>
    <w:rsid w:val="0077487B"/>
    <w:rsid w:val="00776B2F"/>
    <w:rsid w:val="00785CCF"/>
    <w:rsid w:val="0079442F"/>
    <w:rsid w:val="007A1A5F"/>
    <w:rsid w:val="007A5426"/>
    <w:rsid w:val="007A679E"/>
    <w:rsid w:val="007B33D7"/>
    <w:rsid w:val="007B6CEA"/>
    <w:rsid w:val="007D7CA1"/>
    <w:rsid w:val="007E0A27"/>
    <w:rsid w:val="007E45AC"/>
    <w:rsid w:val="007E46AD"/>
    <w:rsid w:val="007E57F7"/>
    <w:rsid w:val="00801A58"/>
    <w:rsid w:val="00802557"/>
    <w:rsid w:val="00812821"/>
    <w:rsid w:val="0081741B"/>
    <w:rsid w:val="00820B37"/>
    <w:rsid w:val="00821053"/>
    <w:rsid w:val="00830D17"/>
    <w:rsid w:val="00831E82"/>
    <w:rsid w:val="0083282C"/>
    <w:rsid w:val="00840EDA"/>
    <w:rsid w:val="00845248"/>
    <w:rsid w:val="0084680D"/>
    <w:rsid w:val="00847EF6"/>
    <w:rsid w:val="00851F95"/>
    <w:rsid w:val="00854A91"/>
    <w:rsid w:val="00864F1E"/>
    <w:rsid w:val="008654B8"/>
    <w:rsid w:val="00870BB0"/>
    <w:rsid w:val="0087117C"/>
    <w:rsid w:val="008712BF"/>
    <w:rsid w:val="008764E1"/>
    <w:rsid w:val="00877C2F"/>
    <w:rsid w:val="00881232"/>
    <w:rsid w:val="00884CD6"/>
    <w:rsid w:val="0088675C"/>
    <w:rsid w:val="00895D46"/>
    <w:rsid w:val="008A2CF8"/>
    <w:rsid w:val="008B1645"/>
    <w:rsid w:val="008C178D"/>
    <w:rsid w:val="008D31EB"/>
    <w:rsid w:val="008E00A9"/>
    <w:rsid w:val="008E371B"/>
    <w:rsid w:val="00917397"/>
    <w:rsid w:val="00917EC9"/>
    <w:rsid w:val="009209C6"/>
    <w:rsid w:val="00920C2F"/>
    <w:rsid w:val="009326E7"/>
    <w:rsid w:val="00935170"/>
    <w:rsid w:val="00936547"/>
    <w:rsid w:val="00944935"/>
    <w:rsid w:val="009600C6"/>
    <w:rsid w:val="009627F7"/>
    <w:rsid w:val="0096329D"/>
    <w:rsid w:val="009635F2"/>
    <w:rsid w:val="00963D44"/>
    <w:rsid w:val="009719E4"/>
    <w:rsid w:val="00972A2C"/>
    <w:rsid w:val="00972E5E"/>
    <w:rsid w:val="00975BAE"/>
    <w:rsid w:val="009822D6"/>
    <w:rsid w:val="0098317D"/>
    <w:rsid w:val="0098494F"/>
    <w:rsid w:val="009978FB"/>
    <w:rsid w:val="009A14A6"/>
    <w:rsid w:val="009A70EE"/>
    <w:rsid w:val="009B0254"/>
    <w:rsid w:val="009B5FBC"/>
    <w:rsid w:val="009B66AE"/>
    <w:rsid w:val="009C13C8"/>
    <w:rsid w:val="009D1780"/>
    <w:rsid w:val="009D6564"/>
    <w:rsid w:val="009E7A54"/>
    <w:rsid w:val="00A00FC6"/>
    <w:rsid w:val="00A03F08"/>
    <w:rsid w:val="00A153E7"/>
    <w:rsid w:val="00A157BB"/>
    <w:rsid w:val="00A2421F"/>
    <w:rsid w:val="00A33ECF"/>
    <w:rsid w:val="00A40D6A"/>
    <w:rsid w:val="00A413B9"/>
    <w:rsid w:val="00A423A5"/>
    <w:rsid w:val="00A42439"/>
    <w:rsid w:val="00A44E29"/>
    <w:rsid w:val="00A548D0"/>
    <w:rsid w:val="00A5706E"/>
    <w:rsid w:val="00A620BE"/>
    <w:rsid w:val="00A65F65"/>
    <w:rsid w:val="00A7130C"/>
    <w:rsid w:val="00A74684"/>
    <w:rsid w:val="00A81B7D"/>
    <w:rsid w:val="00A8278C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133A"/>
    <w:rsid w:val="00AD16E9"/>
    <w:rsid w:val="00AD3F5E"/>
    <w:rsid w:val="00AE6352"/>
    <w:rsid w:val="00AF324D"/>
    <w:rsid w:val="00AF7116"/>
    <w:rsid w:val="00B054DF"/>
    <w:rsid w:val="00B11AE1"/>
    <w:rsid w:val="00B224E4"/>
    <w:rsid w:val="00B22580"/>
    <w:rsid w:val="00B24944"/>
    <w:rsid w:val="00B31FB6"/>
    <w:rsid w:val="00B365FD"/>
    <w:rsid w:val="00B42D07"/>
    <w:rsid w:val="00B431AD"/>
    <w:rsid w:val="00B574BC"/>
    <w:rsid w:val="00B611A2"/>
    <w:rsid w:val="00B83932"/>
    <w:rsid w:val="00B866A8"/>
    <w:rsid w:val="00B918E4"/>
    <w:rsid w:val="00B91FFC"/>
    <w:rsid w:val="00BA3F92"/>
    <w:rsid w:val="00BB6BF3"/>
    <w:rsid w:val="00BC12AE"/>
    <w:rsid w:val="00BC22C5"/>
    <w:rsid w:val="00BC4875"/>
    <w:rsid w:val="00BD1E94"/>
    <w:rsid w:val="00BD4E57"/>
    <w:rsid w:val="00BE05DE"/>
    <w:rsid w:val="00BE2001"/>
    <w:rsid w:val="00BE779B"/>
    <w:rsid w:val="00BF0D24"/>
    <w:rsid w:val="00BF4058"/>
    <w:rsid w:val="00C06D83"/>
    <w:rsid w:val="00C157F9"/>
    <w:rsid w:val="00C16A76"/>
    <w:rsid w:val="00C23E8C"/>
    <w:rsid w:val="00C2515A"/>
    <w:rsid w:val="00C270FD"/>
    <w:rsid w:val="00C34B6B"/>
    <w:rsid w:val="00C57AEF"/>
    <w:rsid w:val="00C65F59"/>
    <w:rsid w:val="00C70569"/>
    <w:rsid w:val="00C70AFD"/>
    <w:rsid w:val="00C72C07"/>
    <w:rsid w:val="00C73E9F"/>
    <w:rsid w:val="00C7479D"/>
    <w:rsid w:val="00C815E0"/>
    <w:rsid w:val="00C82462"/>
    <w:rsid w:val="00C826FE"/>
    <w:rsid w:val="00C82B8A"/>
    <w:rsid w:val="00C84082"/>
    <w:rsid w:val="00C87576"/>
    <w:rsid w:val="00C92937"/>
    <w:rsid w:val="00C9669B"/>
    <w:rsid w:val="00CA1333"/>
    <w:rsid w:val="00CA1D91"/>
    <w:rsid w:val="00CA2E66"/>
    <w:rsid w:val="00CA382B"/>
    <w:rsid w:val="00CB08B1"/>
    <w:rsid w:val="00CB5A6C"/>
    <w:rsid w:val="00CC2FA6"/>
    <w:rsid w:val="00CC487F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1944"/>
    <w:rsid w:val="00D04C9D"/>
    <w:rsid w:val="00D14874"/>
    <w:rsid w:val="00D17AE1"/>
    <w:rsid w:val="00D20967"/>
    <w:rsid w:val="00D216E0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917D6"/>
    <w:rsid w:val="00D92275"/>
    <w:rsid w:val="00DA3CB8"/>
    <w:rsid w:val="00DA6079"/>
    <w:rsid w:val="00DB0938"/>
    <w:rsid w:val="00DB1302"/>
    <w:rsid w:val="00DB63A6"/>
    <w:rsid w:val="00DB7379"/>
    <w:rsid w:val="00DC1D77"/>
    <w:rsid w:val="00DC2F24"/>
    <w:rsid w:val="00DC42C1"/>
    <w:rsid w:val="00DD3D7B"/>
    <w:rsid w:val="00DE5737"/>
    <w:rsid w:val="00DF153B"/>
    <w:rsid w:val="00DF37E6"/>
    <w:rsid w:val="00DF39FA"/>
    <w:rsid w:val="00DF5674"/>
    <w:rsid w:val="00E00DC5"/>
    <w:rsid w:val="00E076AB"/>
    <w:rsid w:val="00E07916"/>
    <w:rsid w:val="00E13B22"/>
    <w:rsid w:val="00E15E8A"/>
    <w:rsid w:val="00E271ED"/>
    <w:rsid w:val="00E32B8B"/>
    <w:rsid w:val="00E33EC7"/>
    <w:rsid w:val="00E35476"/>
    <w:rsid w:val="00E35723"/>
    <w:rsid w:val="00E41053"/>
    <w:rsid w:val="00E5016D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71E1"/>
    <w:rsid w:val="00EB3DC1"/>
    <w:rsid w:val="00EC51FE"/>
    <w:rsid w:val="00ED28A5"/>
    <w:rsid w:val="00ED395D"/>
    <w:rsid w:val="00ED5F8E"/>
    <w:rsid w:val="00EE23F9"/>
    <w:rsid w:val="00EE706A"/>
    <w:rsid w:val="00EF5688"/>
    <w:rsid w:val="00EF7972"/>
    <w:rsid w:val="00F01298"/>
    <w:rsid w:val="00F119CC"/>
    <w:rsid w:val="00F12FC0"/>
    <w:rsid w:val="00F1439D"/>
    <w:rsid w:val="00F174D3"/>
    <w:rsid w:val="00F32752"/>
    <w:rsid w:val="00F32858"/>
    <w:rsid w:val="00F35DEF"/>
    <w:rsid w:val="00F4255C"/>
    <w:rsid w:val="00F509A7"/>
    <w:rsid w:val="00F52173"/>
    <w:rsid w:val="00F56B5E"/>
    <w:rsid w:val="00F5740D"/>
    <w:rsid w:val="00F57B53"/>
    <w:rsid w:val="00F62110"/>
    <w:rsid w:val="00F67E77"/>
    <w:rsid w:val="00F760DE"/>
    <w:rsid w:val="00F8765C"/>
    <w:rsid w:val="00F95D36"/>
    <w:rsid w:val="00F979C6"/>
    <w:rsid w:val="00FA246A"/>
    <w:rsid w:val="00FA2EC6"/>
    <w:rsid w:val="00FA7A94"/>
    <w:rsid w:val="00FB0807"/>
    <w:rsid w:val="00FB31F4"/>
    <w:rsid w:val="00FC4CCE"/>
    <w:rsid w:val="00FC7108"/>
    <w:rsid w:val="00FD3CD2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D0AE"/>
  <w15:docId w15:val="{88BE06ED-2744-4643-BD7F-883EB25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C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">
    <w:name w:val="heading 1"/>
    <w:basedOn w:val="a"/>
    <w:next w:val="a"/>
    <w:link w:val="10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0">
    <w:name w:val="Заголовок 2 Знак"/>
    <w:basedOn w:val="a0"/>
    <w:link w:val="2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307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4909.html" TargetMode="External"/><Relationship Id="rId13" Type="http://schemas.openxmlformats.org/officeDocument/2006/relationships/hyperlink" Target="https://www.studentlibrary.ru/book/ISBN9785970436684.html" TargetMode="External"/><Relationship Id="rId18" Type="http://schemas.openxmlformats.org/officeDocument/2006/relationships/hyperlink" Target="https://www.studentlibrary.ru/book/ISBN9785970433188.html" TargetMode="External"/><Relationship Id="rId26" Type="http://schemas.openxmlformats.org/officeDocument/2006/relationships/hyperlink" Target="https://www.studentlibrary.ru/book/ISBN978597043318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7043668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54909.html" TargetMode="External"/><Relationship Id="rId17" Type="http://schemas.openxmlformats.org/officeDocument/2006/relationships/hyperlink" Target="https://www.studentlibrary.ru/book/ISBN9785970436684.html" TargetMode="External"/><Relationship Id="rId25" Type="http://schemas.openxmlformats.org/officeDocument/2006/relationships/hyperlink" Target="https://www.studentlibrary.ru/book/ISBN978597043668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54909.html" TargetMode="External"/><Relationship Id="rId20" Type="http://schemas.openxmlformats.org/officeDocument/2006/relationships/hyperlink" Target="https://www.studentlibrary.ru/book/ISBN9785970454909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970435519.html" TargetMode="External"/><Relationship Id="rId24" Type="http://schemas.openxmlformats.org/officeDocument/2006/relationships/hyperlink" Target="https://www.studentlibrary.ru/book/ISBN9785970454909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970435519.html" TargetMode="External"/><Relationship Id="rId23" Type="http://schemas.openxmlformats.org/officeDocument/2006/relationships/hyperlink" Target="http://www.studentlibrary.ru/book/ISBN9785970435519.html" TargetMode="External"/><Relationship Id="rId28" Type="http://schemas.openxmlformats.org/officeDocument/2006/relationships/hyperlink" Target="http://www.chelsma.ru/files/misc/smkp61-2017polozhenietkuordinatory_aspirantyelektronnyjvariant.pdf" TargetMode="External"/><Relationship Id="rId10" Type="http://schemas.openxmlformats.org/officeDocument/2006/relationships/hyperlink" Target="https://www.studentlibrary.ru/book/ISBN9785970433188.html" TargetMode="External"/><Relationship Id="rId19" Type="http://schemas.openxmlformats.org/officeDocument/2006/relationships/hyperlink" Target="http://www.studentlibrary.ru/book/ISBN9785970435519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36684.html" TargetMode="External"/><Relationship Id="rId14" Type="http://schemas.openxmlformats.org/officeDocument/2006/relationships/hyperlink" Target="https://www.studentlibrary.ru/book/ISBN9785970433188.html" TargetMode="External"/><Relationship Id="rId22" Type="http://schemas.openxmlformats.org/officeDocument/2006/relationships/hyperlink" Target="https://www.studentlibrary.ru/book/ISBN9785970433188.html" TargetMode="External"/><Relationship Id="rId27" Type="http://schemas.openxmlformats.org/officeDocument/2006/relationships/hyperlink" Target="http://www.studentlibrary.ru/book/ISBN9785970435519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0CF4-1964-4DDD-A229-4A9CD096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8</Pages>
  <Words>3400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22735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PC-user</cp:lastModifiedBy>
  <cp:revision>52</cp:revision>
  <cp:lastPrinted>2023-09-01T06:02:00Z</cp:lastPrinted>
  <dcterms:created xsi:type="dcterms:W3CDTF">2019-05-21T08:02:00Z</dcterms:created>
  <dcterms:modified xsi:type="dcterms:W3CDTF">2023-10-04T03:34:00Z</dcterms:modified>
</cp:coreProperties>
</file>