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0A" w:rsidRPr="008D170A" w:rsidRDefault="008D170A" w:rsidP="008D170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D170A">
        <w:rPr>
          <w:b/>
          <w:color w:val="000000"/>
        </w:rPr>
        <w:t>3 КУРС 5 СЕМЕСТР</w:t>
      </w:r>
    </w:p>
    <w:p w:rsidR="008D170A" w:rsidRPr="008D170A" w:rsidRDefault="008D170A" w:rsidP="008D170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D170A">
        <w:rPr>
          <w:b/>
          <w:color w:val="000000"/>
        </w:rPr>
        <w:t>ВОПРОСЫ К ОБЗОРУ: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CC1CB3">
        <w:rPr>
          <w:color w:val="000000"/>
        </w:rPr>
        <w:t>Определение понятия здоровья.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rPr>
          <w:color w:val="000000"/>
        </w:rPr>
        <w:t>Факторы, формирующие здоровье населения.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rPr>
          <w:color w:val="000000"/>
        </w:rPr>
        <w:t>Качество жизни населения.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rPr>
          <w:color w:val="000000"/>
        </w:rPr>
        <w:t>Работа со справочными, отчетными документами о состоянии здоровья населения конкретной территории.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rPr>
          <w:color w:val="000000"/>
        </w:rPr>
        <w:t>Стадии внедрения региональных целевых программ сохранения здоровья и благополучия населения (разработка, принятие и реализация).</w:t>
      </w:r>
    </w:p>
    <w:p w:rsid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rPr>
          <w:color w:val="000000"/>
        </w:rPr>
        <w:t>Проведение социально-гигиенического мониторинга (в том числе социальных факторов риска и образа жизни населения).</w:t>
      </w:r>
    </w:p>
    <w:p w:rsidR="008D170A" w:rsidRPr="008D170A" w:rsidRDefault="008D170A" w:rsidP="008D17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8D170A">
        <w:t>Радиационная безопасность населения. Радиационный риск.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облучаемых лиц.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Радиационная безопасность персонала и населения при эксплуатации техногенных источников излучения.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Радиационная безопасность пациентов и населения при медицинском облучении.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Радиационный контроль при работе с техногенными источниками излучения.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здоровом образе жизни.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развития болезней, приводящих к преждевременной смерти.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заболеваний, к которым приводит алкогольная зависимость.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заболеваний, к которым приводит употребление наркотиков.  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заболеваний, к которым приводит курение.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вредных привычек различных возрастных групп на популяционном уровне.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Этиология, инкубационный период, источник инфекции, механизм передачи, пути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факторы передачи, контингент риска, факторы риска, меры профилактики, противоэпидемические мероприятия различных инфекций, передаваемых половым путем.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Этиология, инкубационный период, источник инфекции, механизм передачи, пути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факторы передачи, контингент риска, факторы риска, меры профилактики, противоэпидемические мероприятия при ВИЧ-инфекции.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Этиология, инкубационный период, источник инфекции, механизм передачи, пути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факторы передачи, контингент риска, факторы риска, меры профилактики, противоэпидемические мероприятия при вирусных гепатитах.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Этиология, инкубационный период, источник инфекции, механизм передачи, пути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факторы передачи, контингент риска, факторы риска, меры профилактики, противоэпидемические мероприятия при туберкулезе.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социально-гигиенического мониторинга в вопросе численности инвалидов, лиц пожилого и старческого возраста.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и содержание раздела «</w:t>
      </w:r>
      <w:proofErr w:type="spellStart"/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геронтогигиена</w:t>
      </w:r>
      <w:proofErr w:type="spellEnd"/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и содержание раздела «</w:t>
      </w:r>
      <w:proofErr w:type="spellStart"/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геронтопсихология</w:t>
      </w:r>
      <w:proofErr w:type="spellEnd"/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Понятие и содержание раздела «гериатрия».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санитарно-гигиенического благополучия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бань.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санитарно-гигиенического благополучия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прачечных.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санитарно-гигиенического благополучия </w:t>
      </w: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парикмахерских.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гигиенической подготовки и аттестации лиц из числа декретированных групп: работники бань, прачечных, парикмахеров.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заболеваний инфекционной природы, распространение которых возможно на предприятиях коммунально-бытового обслуживания.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понятия «пищевое отравление».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«острая кишечная инфекция».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санитарно-эпидемиологический надзор и контроль за соблюдением гигиенических требований к условиям организации общественного питания.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санитарно-эпидемиологический надзор и контроль за соблюдением условий обеспечения качества и безопасности пищи. 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законодательные и нормативно-методические документы, регламентирующие требования к условиям воспитания и обучения детей в образовательных организациях.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социально-гигиенического мониторинга о состоянии здоровья детей и подростков на современном этапе.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основы режима дня, воспитания и обучения детей и подростков в образовательных и внешкольных организациях.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Санитарно-эпидемиологический контроль за организацией и качеством питания в организациях для детей и подростков.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Санитарно-эпидемиологический надзор за оборудованием (учебной мебелью) помещений образовательных учреждений.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правилам личной гигиены детей и подростков. 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«закаливание». Основные принципы закаливания.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трудового воспитания, обучения и профессионального образования учащихся.</w:t>
      </w:r>
    </w:p>
    <w:p w:rsidR="008D170A" w:rsidRPr="008D170A" w:rsidRDefault="008D170A" w:rsidP="008D170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технологии в школе на современном этапе. </w:t>
      </w:r>
    </w:p>
    <w:p w:rsidR="00F12C76" w:rsidRDefault="00F12C76" w:rsidP="006C0B77">
      <w:pPr>
        <w:spacing w:after="0"/>
        <w:ind w:firstLine="709"/>
        <w:jc w:val="both"/>
      </w:pPr>
    </w:p>
    <w:p w:rsidR="008970D5" w:rsidRPr="00AD015A" w:rsidRDefault="008970D5" w:rsidP="008970D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D015A">
        <w:rPr>
          <w:b/>
          <w:color w:val="000000"/>
          <w:sz w:val="28"/>
          <w:szCs w:val="28"/>
        </w:rPr>
        <w:t>3 КУРС 6 СЕМЕСТР</w:t>
      </w:r>
    </w:p>
    <w:p w:rsidR="008970D5" w:rsidRDefault="008970D5" w:rsidP="008970D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5A">
        <w:rPr>
          <w:rFonts w:ascii="Times New Roman" w:hAnsi="Times New Roman" w:cs="Times New Roman"/>
          <w:b/>
          <w:color w:val="000000"/>
          <w:sz w:val="28"/>
          <w:szCs w:val="28"/>
        </w:rPr>
        <w:t>ВОПРОСЫ К ОБЗОРУ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по гигиеническому воспитанию детей для работников дошкольных и школьных организаций.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воспитание и обучение работников дошкольных организаций.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воспитание и обучение работников школьных организаций.</w:t>
      </w:r>
    </w:p>
    <w:p w:rsidR="008970D5" w:rsidRPr="00AD015A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воспитание и обучение работников детских сезонных оздоровительных организаций.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физическому воспитанию детей и подростков.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компенсаторно-приспособительных возможностей организма при различных видах нагрузок.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Нормативно-правовое регулирование санитарно-гигиенического благополучия </w:t>
      </w: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различных видов спортивно-оздоровительных комплексов.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законодательные и нормативно-методические документы, в соответствии </w:t>
      </w: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которыми реализуется деятельность специалиста по медицине труда.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 труда и обеспечение здоровья работающих.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трудового процесса. Методы его изучения, оценка состояния организма работающих людей и вопросы профилактики неблагоприятного воздействия этих факторов.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«профессиональное заболевание» и «производственно-обусловленное заболевание».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о факторах производственной среды и трудового процесса, оказывающих неблагоприятное воздействие на состояние здоровья работающих.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аттестации рабочих мест.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средства защиты работающих, лечебно-профилактическое питание.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Производственный травматизм.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государственного санитарно-эпидемиологического надзора за продукцией производственно-технического назначения и технологиями производств.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Санитарно-эпидемиологический надзор за источниками неионизирующего электромагнитного излучения и полей. Мероприятия по профилактике их вредного воздействия на организм работающего.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видеодисплейных</w:t>
      </w:r>
      <w:proofErr w:type="spellEnd"/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терминалов на зрительный аппарат оператора.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зрительного анализатора в условиях работы с малыми объектами различения.  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Радиационный безопасность при радиационных авариях. Оповещение населения.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обеспечение радиационной безопасности. Средства индивидуальной </w:t>
      </w: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коллективной защиты.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Санкции за нарушение требований норм и правил по радиационной безопасности.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дозиметрического контроля.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архитектурно-планировочным решениям в ЛПО.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санитарно-техническому оборудованию больниц.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Гигиеническая классификация отходов ЛПО.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по удалению отходов ЛПО.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лечебно-охранительного, санитарно-гигиенического и противоэпидемического режимов работы ЛПО.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больничной среды. Его гигиеническая оценка.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Внутрибольничные инфекции и меры их профилактики.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продовольственного сырья и пищевых продуктов. </w:t>
      </w:r>
    </w:p>
    <w:p w:rsidR="008970D5" w:rsidRPr="00CC1CB3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санитарно-эпидемиологический надзор и контроль за соблюдением гигиенических требований к условиям организации общественного питания и торговли. </w:t>
      </w:r>
    </w:p>
    <w:p w:rsidR="008970D5" w:rsidRDefault="008970D5" w:rsidP="008970D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здоровья работников пищевых предприятий. </w:t>
      </w:r>
    </w:p>
    <w:p w:rsidR="008970D5" w:rsidRPr="00AD015A" w:rsidRDefault="008970D5" w:rsidP="008970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70D5" w:rsidRDefault="008970D5" w:rsidP="006C0B77">
      <w:pPr>
        <w:spacing w:after="0"/>
        <w:ind w:firstLine="709"/>
        <w:jc w:val="both"/>
      </w:pPr>
      <w:bookmarkStart w:id="0" w:name="_GoBack"/>
      <w:bookmarkEnd w:id="0"/>
    </w:p>
    <w:sectPr w:rsidR="008970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DE9"/>
    <w:multiLevelType w:val="hybridMultilevel"/>
    <w:tmpl w:val="B932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59CC"/>
    <w:multiLevelType w:val="hybridMultilevel"/>
    <w:tmpl w:val="4C0C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4E65"/>
    <w:multiLevelType w:val="hybridMultilevel"/>
    <w:tmpl w:val="15D881C4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0CF5"/>
    <w:multiLevelType w:val="hybridMultilevel"/>
    <w:tmpl w:val="01E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5B54"/>
    <w:multiLevelType w:val="hybridMultilevel"/>
    <w:tmpl w:val="583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799E"/>
    <w:multiLevelType w:val="hybridMultilevel"/>
    <w:tmpl w:val="FBCC4996"/>
    <w:lvl w:ilvl="0" w:tplc="067E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66C6"/>
    <w:multiLevelType w:val="hybridMultilevel"/>
    <w:tmpl w:val="E2B0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0E46"/>
    <w:multiLevelType w:val="hybridMultilevel"/>
    <w:tmpl w:val="674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07F36"/>
    <w:multiLevelType w:val="hybridMultilevel"/>
    <w:tmpl w:val="054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1624"/>
    <w:multiLevelType w:val="hybridMultilevel"/>
    <w:tmpl w:val="CCF8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B7602"/>
    <w:multiLevelType w:val="hybridMultilevel"/>
    <w:tmpl w:val="0278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A"/>
    <w:rsid w:val="006C0B77"/>
    <w:rsid w:val="008242FF"/>
    <w:rsid w:val="00870751"/>
    <w:rsid w:val="008970D5"/>
    <w:rsid w:val="008D170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9D9"/>
  <w15:chartTrackingRefBased/>
  <w15:docId w15:val="{2914BE3C-B56E-409C-8417-4F2325D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2025-05-16T10:44:00Z</dcterms:created>
  <dcterms:modified xsi:type="dcterms:W3CDTF">2025-05-16T10:53:00Z</dcterms:modified>
</cp:coreProperties>
</file>