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927" w:rsidRDefault="00844927" w:rsidP="00844927">
      <w:pPr>
        <w:pStyle w:val="a3"/>
        <w:ind w:left="140" w:right="278" w:firstLine="708"/>
        <w:jc w:val="center"/>
        <w:rPr>
          <w:b/>
          <w:spacing w:val="-2"/>
        </w:rPr>
      </w:pPr>
      <w:r>
        <w:rPr>
          <w:b/>
          <w:spacing w:val="-2"/>
        </w:rPr>
        <w:t>4 КУРС, 8 СЕМЕСТР</w:t>
      </w:r>
    </w:p>
    <w:p w:rsidR="00844927" w:rsidRPr="00070191" w:rsidRDefault="00844927" w:rsidP="00844927">
      <w:pPr>
        <w:pStyle w:val="a3"/>
        <w:ind w:left="140" w:right="278" w:firstLine="708"/>
        <w:jc w:val="center"/>
        <w:rPr>
          <w:b/>
          <w:spacing w:val="-2"/>
        </w:rPr>
      </w:pPr>
      <w:r w:rsidRPr="00070191">
        <w:rPr>
          <w:b/>
          <w:spacing w:val="-2"/>
        </w:rPr>
        <w:t>ПЕРЕЧЕНЬ</w:t>
      </w:r>
      <w:r w:rsidRPr="00070191">
        <w:rPr>
          <w:b/>
          <w:spacing w:val="-5"/>
        </w:rPr>
        <w:t xml:space="preserve"> </w:t>
      </w:r>
      <w:r w:rsidRPr="00070191">
        <w:rPr>
          <w:b/>
          <w:spacing w:val="-2"/>
        </w:rPr>
        <w:t>ВОПРОСОВ</w:t>
      </w:r>
      <w:r w:rsidRPr="00070191">
        <w:rPr>
          <w:b/>
          <w:spacing w:val="-6"/>
        </w:rPr>
        <w:t xml:space="preserve"> </w:t>
      </w:r>
      <w:r w:rsidRPr="00070191">
        <w:rPr>
          <w:b/>
          <w:spacing w:val="-2"/>
        </w:rPr>
        <w:t>ДЛЯ</w:t>
      </w:r>
      <w:r w:rsidRPr="00070191">
        <w:rPr>
          <w:b/>
          <w:spacing w:val="-5"/>
        </w:rPr>
        <w:t xml:space="preserve"> </w:t>
      </w:r>
      <w:r>
        <w:rPr>
          <w:b/>
          <w:spacing w:val="-2"/>
        </w:rPr>
        <w:t>ЭКЗАМЕНА</w:t>
      </w:r>
    </w:p>
    <w:p w:rsidR="00280755" w:rsidRDefault="00844927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Нормативно-правовые документы, регламентирующие деятельность врача</w:t>
      </w:r>
      <w:r>
        <w:rPr>
          <w:b w:val="0"/>
        </w:rPr>
        <w:t xml:space="preserve"> </w:t>
      </w:r>
      <w:r w:rsidRPr="00297E8E">
        <w:rPr>
          <w:b w:val="0"/>
        </w:rPr>
        <w:t>бактериолога.</w:t>
      </w:r>
    </w:p>
    <w:p w:rsidR="00280755" w:rsidRDefault="00844927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80755">
        <w:rPr>
          <w:b w:val="0"/>
        </w:rPr>
        <w:t>Аккредитационные требования для работы бактериологической лаборатории.</w:t>
      </w:r>
    </w:p>
    <w:p w:rsidR="00844927" w:rsidRPr="00280755" w:rsidRDefault="00844927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80755">
        <w:rPr>
          <w:b w:val="0"/>
        </w:rPr>
        <w:t>Питательные среды, используемые для санитарно-микробиологических</w:t>
      </w:r>
    </w:p>
    <w:p w:rsidR="00280755" w:rsidRDefault="00844927" w:rsidP="00280755">
      <w:pPr>
        <w:pStyle w:val="1"/>
        <w:jc w:val="both"/>
        <w:rPr>
          <w:b w:val="0"/>
        </w:rPr>
      </w:pPr>
      <w:r w:rsidRPr="00297E8E">
        <w:rPr>
          <w:b w:val="0"/>
        </w:rPr>
        <w:t>исследований.</w:t>
      </w:r>
    </w:p>
    <w:p w:rsidR="00280755" w:rsidRDefault="00844927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 xml:space="preserve">Дифференциально-диагностические среды </w:t>
      </w:r>
      <w:r>
        <w:rPr>
          <w:b w:val="0"/>
        </w:rPr>
        <w:t xml:space="preserve">для некоторых грамотрицательных </w:t>
      </w:r>
      <w:r w:rsidRPr="00297E8E">
        <w:rPr>
          <w:b w:val="0"/>
        </w:rPr>
        <w:t>бактерий.</w:t>
      </w:r>
    </w:p>
    <w:p w:rsidR="00280755" w:rsidRDefault="00844927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80755">
        <w:rPr>
          <w:b w:val="0"/>
        </w:rPr>
        <w:t>Среды для учета различных групп почвенных микроорганизмов.</w:t>
      </w:r>
    </w:p>
    <w:p w:rsidR="00280755" w:rsidRDefault="00844927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80755">
        <w:rPr>
          <w:b w:val="0"/>
        </w:rPr>
        <w:t>Оснащение микробиологической, клинической лаборатории.</w:t>
      </w:r>
    </w:p>
    <w:p w:rsidR="00280755" w:rsidRDefault="00844927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80755">
        <w:rPr>
          <w:b w:val="0"/>
        </w:rPr>
        <w:t>Общелабораторное оборудование в микробиологической лаборатории.</w:t>
      </w:r>
    </w:p>
    <w:p w:rsidR="00280755" w:rsidRDefault="00844927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80755">
        <w:rPr>
          <w:b w:val="0"/>
        </w:rPr>
        <w:t>Оборудование и утилизация лабораторных отходов.</w:t>
      </w:r>
    </w:p>
    <w:p w:rsidR="00280755" w:rsidRDefault="00844927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80755">
        <w:rPr>
          <w:b w:val="0"/>
        </w:rPr>
        <w:t>Зоны микробиологической лаборатории.</w:t>
      </w:r>
    </w:p>
    <w:p w:rsidR="00844927" w:rsidRPr="00280755" w:rsidRDefault="00844927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80755">
        <w:rPr>
          <w:b w:val="0"/>
        </w:rPr>
        <w:t>Использование спецодежды и средств индивидуальной защиты в</w:t>
      </w:r>
    </w:p>
    <w:p w:rsidR="00280755" w:rsidRDefault="00844927" w:rsidP="00280755">
      <w:pPr>
        <w:pStyle w:val="1"/>
        <w:jc w:val="both"/>
        <w:rPr>
          <w:b w:val="0"/>
        </w:rPr>
      </w:pPr>
      <w:r w:rsidRPr="00297E8E">
        <w:rPr>
          <w:b w:val="0"/>
        </w:rPr>
        <w:t>микробиологической лаборатории.</w:t>
      </w:r>
    </w:p>
    <w:p w:rsidR="00280755" w:rsidRDefault="00844927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Техника безопасности в микробиологической лаборатории.</w:t>
      </w:r>
    </w:p>
    <w:p w:rsidR="00280755" w:rsidRDefault="00844927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Организация и проведение дезинфекционных мероприятий в лаборатории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Санитарная бактериология. Предмет, задачи, методы исследования.</w:t>
      </w:r>
    </w:p>
    <w:p w:rsidR="00280755" w:rsidRDefault="00844927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80755">
        <w:rPr>
          <w:b w:val="0"/>
        </w:rPr>
        <w:t>Систематика микроорганизмов</w:t>
      </w:r>
    </w:p>
    <w:p w:rsidR="00280755" w:rsidRDefault="00844927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80755">
        <w:rPr>
          <w:b w:val="0"/>
        </w:rPr>
        <w:t>Таксономия и классификация микроорганизмов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Должностные обязанности врача эпидемиолога.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Типы таксономии биологических объектов</w:t>
      </w:r>
      <w:r w:rsidRPr="00280755">
        <w:rPr>
          <w:b w:val="0"/>
        </w:rPr>
        <w:t xml:space="preserve"> 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Признаки, лежащие в основе современной таксономии микроорганизмов.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proofErr w:type="spellStart"/>
      <w:r w:rsidRPr="00297E8E">
        <w:rPr>
          <w:b w:val="0"/>
        </w:rPr>
        <w:t>Светлопольная</w:t>
      </w:r>
      <w:proofErr w:type="spellEnd"/>
      <w:r w:rsidRPr="00297E8E">
        <w:rPr>
          <w:b w:val="0"/>
        </w:rPr>
        <w:t xml:space="preserve"> микроскопия.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Фазово-контрастная микроскопия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proofErr w:type="spellStart"/>
      <w:r w:rsidRPr="00297E8E">
        <w:rPr>
          <w:b w:val="0"/>
        </w:rPr>
        <w:t>Темнопольная</w:t>
      </w:r>
      <w:proofErr w:type="spellEnd"/>
      <w:r w:rsidRPr="00297E8E">
        <w:rPr>
          <w:b w:val="0"/>
        </w:rPr>
        <w:t xml:space="preserve"> микроскопия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Люминесцентная (флуоресцентная) микроскопия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Электронная микроскопия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Лазерная конфокальная микроскопия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Компьютерная интерференционная микроскопия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Косвенные методы санитарно-микробиологических исследований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Прямой метод санитарно-микробиологических исследований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Общее микробное число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Количественный учет санитарно-показательных микроорганизмов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Индикация патогенных микроорганизмов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Систематика микроорганизмов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Таксономия и классификация микроорганизмов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80755">
        <w:rPr>
          <w:b w:val="0"/>
        </w:rPr>
        <w:t>Классификация бактерий по руководству Берги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Типы таксономии биологических объектов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Признаки, лежащие в основе современной таксономии микроорганизмов.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Количественный и видовой состав микроорганизмов в почве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Отбор проб почвы.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Определение общего микробного числа (ОМЧ)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Определение коли-титра почвы методом бродильных проб с исп</w:t>
      </w:r>
      <w:r>
        <w:rPr>
          <w:b w:val="0"/>
        </w:rPr>
        <w:t xml:space="preserve">ользованием </w:t>
      </w:r>
      <w:r w:rsidRPr="00297E8E">
        <w:rPr>
          <w:b w:val="0"/>
        </w:rPr>
        <w:t xml:space="preserve">среды </w:t>
      </w:r>
      <w:proofErr w:type="spellStart"/>
      <w:r w:rsidRPr="00297E8E">
        <w:rPr>
          <w:b w:val="0"/>
        </w:rPr>
        <w:t>Кесслера</w:t>
      </w:r>
      <w:proofErr w:type="spellEnd"/>
      <w:r w:rsidRPr="00297E8E">
        <w:rPr>
          <w:b w:val="0"/>
        </w:rPr>
        <w:t>.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Правила взятия воды для санитарно-бактериологического исследований.</w:t>
      </w:r>
    </w:p>
    <w:p w:rsidR="00280755" w:rsidRDefault="00280755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Определение общего микробного числа в воде</w:t>
      </w:r>
    </w:p>
    <w:p w:rsidR="00844927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Коли-титр, коли-индекс воды, какова методика их определения</w:t>
      </w:r>
      <w:r w:rsidRPr="00280755">
        <w:rPr>
          <w:b w:val="0"/>
        </w:rPr>
        <w:t xml:space="preserve"> 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Оценка санитарно-бактериологического качества воды по ГОСТу.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Микрофлора воздуха и источники его загрязнения.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lastRenderedPageBreak/>
        <w:t>Методы санитарно-бактериологического исследования воздуха.</w:t>
      </w:r>
    </w:p>
    <w:p w:rsidR="00834C22" w:rsidRPr="00834C22" w:rsidRDefault="00834C22" w:rsidP="00834C22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Общие принципы санитарно-микробиологического исследования пищевых</w:t>
      </w:r>
      <w:r>
        <w:rPr>
          <w:b w:val="0"/>
        </w:rPr>
        <w:t xml:space="preserve"> </w:t>
      </w:r>
      <w:r w:rsidRPr="00834C22">
        <w:rPr>
          <w:b w:val="0"/>
        </w:rPr>
        <w:t>продуктов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Общая характеристика микрофлоры пищевых продуктов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Санитарно-микробиологическое исследование молока и молочных продуктов.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Санитарно-м</w:t>
      </w:r>
      <w:r>
        <w:rPr>
          <w:b w:val="0"/>
        </w:rPr>
        <w:t>и</w:t>
      </w:r>
      <w:r w:rsidRPr="00297E8E">
        <w:rPr>
          <w:b w:val="0"/>
        </w:rPr>
        <w:t>кробиологическое исследование мяса и мясных продуктов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Принцип метода "раздавленная капля".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Исследование консервов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Принцип метода "висячая капля".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Метод висячего агарового слоя.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Негативное окрашивание.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Краткий санитарно-микробиологический анализ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Полный</w:t>
      </w:r>
      <w:r>
        <w:rPr>
          <w:b w:val="0"/>
        </w:rPr>
        <w:t xml:space="preserve"> </w:t>
      </w:r>
      <w:r w:rsidRPr="00297E8E">
        <w:rPr>
          <w:b w:val="0"/>
        </w:rPr>
        <w:t>санитарно-микробиологический анализ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Подготовка к анализу средней пробы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Арбитражный метод и ускоренный метод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Микрофлора пищевых жиров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Микрофлора яиц и яичных продуктов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Микрофлора баночных консервов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Микрофлора зерновых продуктов и хлеба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Микрофлора овощей, плодов и ягод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Нормативно-правовые документы, регламентирующие деятельность врача</w:t>
      </w:r>
      <w:r>
        <w:rPr>
          <w:b w:val="0"/>
        </w:rPr>
        <w:t xml:space="preserve"> </w:t>
      </w:r>
      <w:r w:rsidRPr="00297E8E">
        <w:rPr>
          <w:b w:val="0"/>
        </w:rPr>
        <w:t>бактериолога.</w:t>
      </w:r>
    </w:p>
    <w:p w:rsidR="00834C22" w:rsidRPr="00834C22" w:rsidRDefault="00834C22" w:rsidP="00834C22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Питательные среды, используемые для санитарно-микробиологических</w:t>
      </w:r>
      <w:r>
        <w:rPr>
          <w:b w:val="0"/>
        </w:rPr>
        <w:t xml:space="preserve"> </w:t>
      </w:r>
      <w:r w:rsidRPr="00834C22">
        <w:rPr>
          <w:b w:val="0"/>
        </w:rPr>
        <w:t>исследований.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Среды для учета различных групп почвенных микроорганизмов.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Общелабораторное оборудование в микробиологической лаборатории.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Зоны микробиологической лаборатории.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Техника безопасности в микробиологической лаборатории.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Методы и способы дезинфекции. Стерилизация.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Таксономия и классификация микроорганизмов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Типы таксономии биологических объектов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proofErr w:type="spellStart"/>
      <w:r w:rsidRPr="00297E8E">
        <w:rPr>
          <w:b w:val="0"/>
        </w:rPr>
        <w:t>Светлопольная</w:t>
      </w:r>
      <w:proofErr w:type="spellEnd"/>
      <w:r w:rsidRPr="00297E8E">
        <w:rPr>
          <w:b w:val="0"/>
        </w:rPr>
        <w:t xml:space="preserve"> микроскопия.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proofErr w:type="spellStart"/>
      <w:r w:rsidRPr="00297E8E">
        <w:rPr>
          <w:b w:val="0"/>
        </w:rPr>
        <w:t>Темнопольная</w:t>
      </w:r>
      <w:proofErr w:type="spellEnd"/>
      <w:r w:rsidRPr="00297E8E">
        <w:rPr>
          <w:b w:val="0"/>
        </w:rPr>
        <w:t xml:space="preserve"> микроскопия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Электронная микроскопия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Компьютерная интерференционная микроскопия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Косвенные методы санитарно-микробиологических исследований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Количественный учет санитарно-показательных микроорганизмов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Систематика микроорганизмов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Признаки, лежащие в основе современной таксономии микроорганизмов.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Отбор проб почвы.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Определение коли-титра почвы методом бродильных проб с использованием</w:t>
      </w:r>
      <w:r>
        <w:rPr>
          <w:b w:val="0"/>
        </w:rPr>
        <w:t xml:space="preserve"> </w:t>
      </w:r>
      <w:r w:rsidRPr="00297E8E">
        <w:rPr>
          <w:b w:val="0"/>
        </w:rPr>
        <w:t xml:space="preserve">среды </w:t>
      </w:r>
      <w:proofErr w:type="spellStart"/>
      <w:r w:rsidRPr="00297E8E">
        <w:rPr>
          <w:b w:val="0"/>
        </w:rPr>
        <w:t>Кесслера</w:t>
      </w:r>
      <w:proofErr w:type="spellEnd"/>
      <w:r w:rsidRPr="00297E8E">
        <w:rPr>
          <w:b w:val="0"/>
        </w:rPr>
        <w:t>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Определение общего микробного числа в воде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Оценка санитарно-бактериологического качества воды по ГОСТу.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Методы санитарно-бактериологического исследования воздуха.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Общие принципы санитарно-микробиол</w:t>
      </w:r>
      <w:r>
        <w:rPr>
          <w:b w:val="0"/>
        </w:rPr>
        <w:t xml:space="preserve">огического исследования пищевых </w:t>
      </w:r>
      <w:r w:rsidRPr="00297E8E">
        <w:rPr>
          <w:b w:val="0"/>
        </w:rPr>
        <w:t>продуктов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Санитарно-</w:t>
      </w:r>
      <w:proofErr w:type="spellStart"/>
      <w:r w:rsidRPr="00297E8E">
        <w:rPr>
          <w:b w:val="0"/>
        </w:rPr>
        <w:t>мнкробиологическое</w:t>
      </w:r>
      <w:proofErr w:type="spellEnd"/>
      <w:r w:rsidRPr="00297E8E">
        <w:rPr>
          <w:b w:val="0"/>
        </w:rPr>
        <w:t xml:space="preserve"> исследование мяса и мясных продуктов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Принцип метода "раздавленная капля".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Метод висячего агарового слоя.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Краткий санитарно-микробиологический анализ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lastRenderedPageBreak/>
        <w:t>Методы определения влияния химических веществ на микроорганизмы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Составление объединенной пробы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Подготовка к анализу средней пробы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Микрофлора пищевых жиров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Микрофлора баночных консервов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Микрофлора овощей, плодов и ягод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Аккредитационные требования для работы бактериологической лаборатории.</w:t>
      </w:r>
    </w:p>
    <w:p w:rsidR="00834C22" w:rsidRDefault="00834C22" w:rsidP="00280755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Дифференциально-диагностические среды для некоторых грамотрицательных</w:t>
      </w:r>
      <w:r>
        <w:rPr>
          <w:b w:val="0"/>
        </w:rPr>
        <w:t xml:space="preserve"> </w:t>
      </w:r>
      <w:r w:rsidRPr="00297E8E">
        <w:rPr>
          <w:b w:val="0"/>
        </w:rPr>
        <w:t>бактерий.</w:t>
      </w:r>
    </w:p>
    <w:p w:rsidR="00834C22" w:rsidRDefault="00834C22" w:rsidP="00834C22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Оснащение микробиологической, клинической лаборатории.</w:t>
      </w:r>
    </w:p>
    <w:p w:rsidR="00834C22" w:rsidRDefault="00834C22" w:rsidP="00834C22">
      <w:pPr>
        <w:pStyle w:val="1"/>
        <w:numPr>
          <w:ilvl w:val="0"/>
          <w:numId w:val="1"/>
        </w:numPr>
        <w:jc w:val="both"/>
        <w:rPr>
          <w:b w:val="0"/>
        </w:rPr>
      </w:pPr>
      <w:r w:rsidRPr="00834C22">
        <w:rPr>
          <w:b w:val="0"/>
        </w:rPr>
        <w:t>Оборудование и утилизация лабораторных отходов.</w:t>
      </w:r>
    </w:p>
    <w:p w:rsidR="00834C22" w:rsidRPr="00834C22" w:rsidRDefault="00834C22" w:rsidP="00834C22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Использование спецодежды и средств индивидуальной защиты в</w:t>
      </w:r>
      <w:r>
        <w:rPr>
          <w:b w:val="0"/>
        </w:rPr>
        <w:t xml:space="preserve"> </w:t>
      </w:r>
      <w:r w:rsidRPr="00834C22">
        <w:rPr>
          <w:b w:val="0"/>
        </w:rPr>
        <w:t>микробиологической лаборатории.</w:t>
      </w:r>
    </w:p>
    <w:p w:rsidR="00834C22" w:rsidRDefault="00834C22" w:rsidP="00834C22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Организация и проведение дезинфекционных мероприятий в лаборатории</w:t>
      </w:r>
    </w:p>
    <w:p w:rsidR="00834C22" w:rsidRDefault="00834C22" w:rsidP="00834C22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Систематика микроорганизмов</w:t>
      </w:r>
    </w:p>
    <w:p w:rsidR="00834C22" w:rsidRDefault="00834C22" w:rsidP="00834C22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Признаки, лежащие в основе современной таксономии микроорганизмов.</w:t>
      </w:r>
    </w:p>
    <w:p w:rsidR="00834C22" w:rsidRPr="00834C22" w:rsidRDefault="00834C22" w:rsidP="00834C22">
      <w:pPr>
        <w:pStyle w:val="a5"/>
        <w:numPr>
          <w:ilvl w:val="0"/>
          <w:numId w:val="1"/>
        </w:numPr>
        <w:rPr>
          <w:rFonts w:eastAsiaTheme="minorEastAsia" w:cs="Times New Roman"/>
          <w:bCs/>
          <w:sz w:val="24"/>
          <w:szCs w:val="24"/>
          <w:lang w:eastAsia="ru-RU"/>
        </w:rPr>
      </w:pPr>
      <w:r w:rsidRPr="00834C22">
        <w:rPr>
          <w:rFonts w:eastAsiaTheme="minorEastAsia" w:cs="Times New Roman"/>
          <w:bCs/>
          <w:sz w:val="24"/>
          <w:szCs w:val="24"/>
          <w:lang w:eastAsia="ru-RU"/>
        </w:rPr>
        <w:t>Фазово-контрастная микроскопия</w:t>
      </w:r>
    </w:p>
    <w:p w:rsidR="00834C22" w:rsidRDefault="00834C22" w:rsidP="00834C22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Люминесцентная (флуоресцентная) микроскопия</w:t>
      </w:r>
    </w:p>
    <w:p w:rsidR="00834C22" w:rsidRDefault="00834C22" w:rsidP="00834C22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Лазерная конфокальная микроскопия</w:t>
      </w:r>
    </w:p>
    <w:p w:rsidR="00834C22" w:rsidRDefault="00834C22" w:rsidP="00834C22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Прямой метод санитарно-микробиологических исследований</w:t>
      </w:r>
    </w:p>
    <w:p w:rsidR="00834C22" w:rsidRDefault="00834C22" w:rsidP="00834C22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Общее микробное число</w:t>
      </w:r>
    </w:p>
    <w:p w:rsidR="00834C22" w:rsidRDefault="00834C22" w:rsidP="00834C22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Индикация патогенных микроорганизмов</w:t>
      </w:r>
    </w:p>
    <w:p w:rsidR="00834C22" w:rsidRDefault="00834C22" w:rsidP="00834C22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Таксономия и классификация микроорганизмов</w:t>
      </w:r>
    </w:p>
    <w:p w:rsidR="00834C22" w:rsidRDefault="00834C22" w:rsidP="00834C22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Количественный и видовой состав микроорганизмов в почве</w:t>
      </w:r>
    </w:p>
    <w:p w:rsidR="00834C22" w:rsidRDefault="00834C22" w:rsidP="00834C22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Отбор проб почвы.</w:t>
      </w:r>
    </w:p>
    <w:p w:rsidR="00834C22" w:rsidRDefault="00834C22" w:rsidP="00834C22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Правила взятия воды для санитарно-бактериологического исследований.</w:t>
      </w:r>
    </w:p>
    <w:p w:rsidR="00834C22" w:rsidRDefault="00834C22" w:rsidP="00834C22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Оценка санитарно-бактериологического качества воды по ГОСТу.</w:t>
      </w:r>
    </w:p>
    <w:p w:rsidR="00834C22" w:rsidRDefault="00834C22" w:rsidP="00834C22">
      <w:pPr>
        <w:pStyle w:val="1"/>
        <w:numPr>
          <w:ilvl w:val="0"/>
          <w:numId w:val="1"/>
        </w:numPr>
        <w:jc w:val="both"/>
        <w:rPr>
          <w:b w:val="0"/>
        </w:rPr>
      </w:pPr>
      <w:r w:rsidRPr="00297E8E">
        <w:rPr>
          <w:b w:val="0"/>
        </w:rPr>
        <w:t>Микрофлора баночных консервов</w:t>
      </w:r>
      <w:r>
        <w:rPr>
          <w:b w:val="0"/>
        </w:rPr>
        <w:t>.</w:t>
      </w:r>
    </w:p>
    <w:p w:rsidR="00834C22" w:rsidRDefault="00C62960" w:rsidP="00834C22">
      <w:pPr>
        <w:pStyle w:val="1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Общие требования по охране труда в микробиологической лаборатории</w:t>
      </w:r>
    </w:p>
    <w:p w:rsidR="00C62960" w:rsidRDefault="00C62960" w:rsidP="00834C22">
      <w:pPr>
        <w:pStyle w:val="1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Требования к охране труда перед началом работы</w:t>
      </w:r>
    </w:p>
    <w:p w:rsidR="00C62960" w:rsidRDefault="00C62960" w:rsidP="00834C22">
      <w:pPr>
        <w:pStyle w:val="1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Требования к охране труда во время работы</w:t>
      </w:r>
    </w:p>
    <w:p w:rsidR="00C62960" w:rsidRPr="00834C22" w:rsidRDefault="00C62960" w:rsidP="00834C22">
      <w:pPr>
        <w:pStyle w:val="1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Требов</w:t>
      </w:r>
      <w:bookmarkStart w:id="0" w:name="_GoBack"/>
      <w:bookmarkEnd w:id="0"/>
      <w:r>
        <w:rPr>
          <w:b w:val="0"/>
        </w:rPr>
        <w:t>ания к охране труда по окончанию работ.</w:t>
      </w:r>
    </w:p>
    <w:p w:rsidR="00280755" w:rsidRPr="00297E8E" w:rsidRDefault="00280755" w:rsidP="00C62960">
      <w:pPr>
        <w:pStyle w:val="1"/>
        <w:jc w:val="both"/>
        <w:rPr>
          <w:b w:val="0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2A3"/>
    <w:multiLevelType w:val="hybridMultilevel"/>
    <w:tmpl w:val="E78ED23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3B4202B7"/>
    <w:multiLevelType w:val="hybridMultilevel"/>
    <w:tmpl w:val="BFCECE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670DB3"/>
    <w:multiLevelType w:val="hybridMultilevel"/>
    <w:tmpl w:val="7F9E5C1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27"/>
    <w:rsid w:val="00280755"/>
    <w:rsid w:val="006C0B77"/>
    <w:rsid w:val="008242FF"/>
    <w:rsid w:val="00834C22"/>
    <w:rsid w:val="00844927"/>
    <w:rsid w:val="00870751"/>
    <w:rsid w:val="00922C48"/>
    <w:rsid w:val="00B915B7"/>
    <w:rsid w:val="00C6296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88C8"/>
  <w15:chartTrackingRefBased/>
  <w15:docId w15:val="{96082824-E812-41A5-8886-A011BCC2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44927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44927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uiPriority w:val="99"/>
    <w:rsid w:val="00844927"/>
    <w:pPr>
      <w:widowControl w:val="0"/>
      <w:autoSpaceDN w:val="0"/>
      <w:adjustRightInd w:val="0"/>
      <w:spacing w:after="0" w:line="240" w:lineRule="auto"/>
      <w:ind w:left="720" w:firstLine="709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4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2</cp:revision>
  <dcterms:created xsi:type="dcterms:W3CDTF">2025-05-17T04:15:00Z</dcterms:created>
  <dcterms:modified xsi:type="dcterms:W3CDTF">2025-05-17T04:44:00Z</dcterms:modified>
</cp:coreProperties>
</file>