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DEF5A" w14:textId="17531010" w:rsidR="002E1E01" w:rsidRPr="004D38C4" w:rsidRDefault="002E1E01" w:rsidP="002E1E01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План </w:t>
      </w:r>
      <w:r w:rsidR="00CB43E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практических занятий</w:t>
      </w: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4D38C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по дисциплине </w:t>
      </w:r>
    </w:p>
    <w:p w14:paraId="3234CCDB" w14:textId="17E171BB" w:rsidR="002E1E01" w:rsidRPr="004D38C4" w:rsidRDefault="002E1E01" w:rsidP="002E1E01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D38C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«ЭПИДЕМИОЛОГИЯ С ОСНОВАМИ ДОКАЗАТЕЛЬНОЙ МЕДИЦИНЫ»</w:t>
      </w: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14:paraId="5CE09126" w14:textId="0E5A2A01" w:rsidR="002E1E01" w:rsidRPr="004D38C4" w:rsidRDefault="002E1E01" w:rsidP="002E1E01">
      <w:pPr>
        <w:widowControl/>
        <w:autoSpaceDE/>
        <w:autoSpaceDN/>
        <w:spacing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D38C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студентов 4 курса</w:t>
      </w:r>
    </w:p>
    <w:p w14:paraId="498AC657" w14:textId="3ED4DCF7" w:rsidR="00F12C76" w:rsidRDefault="00F12C76" w:rsidP="002E1E01">
      <w:pPr>
        <w:jc w:val="both"/>
      </w:pPr>
    </w:p>
    <w:tbl>
      <w:tblPr>
        <w:tblpPr w:leftFromText="180" w:rightFromText="180" w:vertAnchor="page" w:horzAnchor="margin" w:tblpXSpec="center" w:tblpY="3391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5"/>
        <w:gridCol w:w="7924"/>
        <w:gridCol w:w="1611"/>
      </w:tblGrid>
      <w:tr w:rsidR="002E1E01" w:rsidRPr="007B07BE" w14:paraId="5E02FBFC" w14:textId="77777777" w:rsidTr="000150A4">
        <w:trPr>
          <w:trHeight w:val="226"/>
        </w:trPr>
        <w:tc>
          <w:tcPr>
            <w:tcW w:w="575" w:type="dxa"/>
          </w:tcPr>
          <w:p w14:paraId="5DF4DF96" w14:textId="77777777" w:rsidR="002E1E01" w:rsidRPr="007B07BE" w:rsidRDefault="002E1E01" w:rsidP="000150A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924" w:type="dxa"/>
          </w:tcPr>
          <w:p w14:paraId="1632705C" w14:textId="3FC2B127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Тема </w:t>
            </w:r>
            <w:r w:rsidR="00CB43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занятия</w:t>
            </w:r>
          </w:p>
          <w:p w14:paraId="280D3E5C" w14:textId="77777777" w:rsidR="002E1E01" w:rsidRPr="007B07BE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611" w:type="dxa"/>
          </w:tcPr>
          <w:p w14:paraId="1F1E0719" w14:textId="62B195A1" w:rsidR="002E1E01" w:rsidRPr="007B07BE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CB43E5" w:rsidRPr="007B07BE" w14:paraId="2DD390E2" w14:textId="77777777" w:rsidTr="001726AD">
        <w:trPr>
          <w:trHeight w:val="226"/>
        </w:trPr>
        <w:tc>
          <w:tcPr>
            <w:tcW w:w="10110" w:type="dxa"/>
            <w:gridSpan w:val="3"/>
          </w:tcPr>
          <w:p w14:paraId="22F861FB" w14:textId="3D69879C" w:rsidR="00CB43E5" w:rsidRPr="00CB43E5" w:rsidRDefault="00CB43E5" w:rsidP="000150A4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B43E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7 семестр</w:t>
            </w:r>
          </w:p>
        </w:tc>
      </w:tr>
      <w:tr w:rsidR="002E1E01" w14:paraId="6AF82EB1" w14:textId="77777777" w:rsidTr="000150A4">
        <w:trPr>
          <w:trHeight w:val="88"/>
        </w:trPr>
        <w:tc>
          <w:tcPr>
            <w:tcW w:w="575" w:type="dxa"/>
            <w:shd w:val="clear" w:color="auto" w:fill="FFFFFF"/>
          </w:tcPr>
          <w:p w14:paraId="3389CB57" w14:textId="77777777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4" w:type="dxa"/>
            <w:shd w:val="clear" w:color="auto" w:fill="FFFFFF"/>
          </w:tcPr>
          <w:p w14:paraId="484A8572" w14:textId="03CB09D6" w:rsidR="002E1E01" w:rsidRPr="0004569C" w:rsidRDefault="00CB43E5" w:rsidP="00015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Статистические показатели, используемые для измерения заболеваемости населения</w:t>
            </w:r>
          </w:p>
        </w:tc>
        <w:tc>
          <w:tcPr>
            <w:tcW w:w="1611" w:type="dxa"/>
          </w:tcPr>
          <w:p w14:paraId="6DEE5322" w14:textId="266BED4B" w:rsidR="002E1E01" w:rsidRDefault="0004569C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00D413E7" w14:textId="77777777" w:rsidTr="000150A4">
        <w:trPr>
          <w:trHeight w:val="88"/>
        </w:trPr>
        <w:tc>
          <w:tcPr>
            <w:tcW w:w="575" w:type="dxa"/>
            <w:shd w:val="clear" w:color="auto" w:fill="FFFFFF"/>
          </w:tcPr>
          <w:p w14:paraId="4E243981" w14:textId="77777777" w:rsidR="0004569C" w:rsidRPr="00024636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4" w:type="dxa"/>
            <w:shd w:val="clear" w:color="auto" w:fill="FFFFFF"/>
          </w:tcPr>
          <w:p w14:paraId="5EBEF7C8" w14:textId="65346A27" w:rsidR="0004569C" w:rsidRPr="0004569C" w:rsidRDefault="0004569C" w:rsidP="0004569C">
            <w:pPr>
              <w:pStyle w:val="a3"/>
              <w:jc w:val="both"/>
              <w:rPr>
                <w:sz w:val="24"/>
                <w:szCs w:val="24"/>
              </w:rPr>
            </w:pPr>
            <w:r w:rsidRPr="0004569C">
              <w:rPr>
                <w:sz w:val="24"/>
                <w:szCs w:val="24"/>
              </w:rPr>
              <w:t>Дизайн эпидемиологических исследований</w:t>
            </w:r>
          </w:p>
        </w:tc>
        <w:tc>
          <w:tcPr>
            <w:tcW w:w="1611" w:type="dxa"/>
          </w:tcPr>
          <w:p w14:paraId="5F349F67" w14:textId="51D86575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6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1D6E7A6F" w14:textId="77777777" w:rsidTr="000150A4">
        <w:trPr>
          <w:trHeight w:val="263"/>
        </w:trPr>
        <w:tc>
          <w:tcPr>
            <w:tcW w:w="575" w:type="dxa"/>
            <w:shd w:val="clear" w:color="auto" w:fill="FFFFFF"/>
          </w:tcPr>
          <w:p w14:paraId="630C4475" w14:textId="77777777" w:rsidR="0004569C" w:rsidRPr="00024636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4" w:type="dxa"/>
            <w:shd w:val="clear" w:color="auto" w:fill="FFFFFF"/>
          </w:tcPr>
          <w:p w14:paraId="68AB178A" w14:textId="1ADA58FD" w:rsidR="0004569C" w:rsidRPr="0004569C" w:rsidRDefault="0004569C" w:rsidP="0004569C">
            <w:pPr>
              <w:pStyle w:val="a3"/>
              <w:jc w:val="both"/>
              <w:rPr>
                <w:sz w:val="24"/>
                <w:szCs w:val="24"/>
              </w:rPr>
            </w:pPr>
            <w:r w:rsidRPr="0004569C">
              <w:rPr>
                <w:sz w:val="24"/>
                <w:szCs w:val="24"/>
              </w:rPr>
              <w:t>Описательные эпидемиологические исследования</w:t>
            </w:r>
          </w:p>
        </w:tc>
        <w:tc>
          <w:tcPr>
            <w:tcW w:w="1611" w:type="dxa"/>
          </w:tcPr>
          <w:p w14:paraId="06B3090A" w14:textId="59641A6A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6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18D1B600" w14:textId="77777777" w:rsidTr="000150A4">
        <w:trPr>
          <w:trHeight w:val="293"/>
        </w:trPr>
        <w:tc>
          <w:tcPr>
            <w:tcW w:w="575" w:type="dxa"/>
            <w:shd w:val="clear" w:color="auto" w:fill="FFFFFF"/>
          </w:tcPr>
          <w:p w14:paraId="325BB7D6" w14:textId="77777777" w:rsidR="0004569C" w:rsidRPr="00024636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4" w:type="dxa"/>
            <w:shd w:val="clear" w:color="auto" w:fill="FFFFFF"/>
          </w:tcPr>
          <w:p w14:paraId="03A85979" w14:textId="1362037E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Предназначение</w:t>
            </w: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описательных эпидемиологических исследований в оценке состояния здоровья населения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6C7D2A6E" w14:textId="3639D2A0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6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4570623F" w14:textId="77777777" w:rsidTr="000150A4">
        <w:trPr>
          <w:trHeight w:val="315"/>
        </w:trPr>
        <w:tc>
          <w:tcPr>
            <w:tcW w:w="575" w:type="dxa"/>
            <w:tcBorders>
              <w:top w:val="nil"/>
            </w:tcBorders>
            <w:shd w:val="clear" w:color="auto" w:fill="FFFFFF"/>
          </w:tcPr>
          <w:p w14:paraId="403FD12D" w14:textId="77777777" w:rsidR="0004569C" w:rsidRPr="00024636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4" w:type="dxa"/>
            <w:tcBorders>
              <w:top w:val="nil"/>
            </w:tcBorders>
            <w:shd w:val="clear" w:color="auto" w:fill="FFFFFF"/>
          </w:tcPr>
          <w:p w14:paraId="6B488782" w14:textId="6CEFE119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Статистические исследования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14:paraId="58837019" w14:textId="5DADFCEC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6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72332616" w14:textId="77777777" w:rsidTr="000150A4">
        <w:trPr>
          <w:trHeight w:val="225"/>
        </w:trPr>
        <w:tc>
          <w:tcPr>
            <w:tcW w:w="575" w:type="dxa"/>
            <w:shd w:val="clear" w:color="auto" w:fill="FFFFFF"/>
          </w:tcPr>
          <w:p w14:paraId="0375EBB3" w14:textId="77777777" w:rsidR="0004569C" w:rsidRPr="00024636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4" w:type="dxa"/>
            <w:shd w:val="clear" w:color="auto" w:fill="FFFFFF"/>
          </w:tcPr>
          <w:p w14:paraId="5DDFD937" w14:textId="09C2E6FB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Выявление и оценка факторов риска возникновения и распространения болезней</w:t>
            </w:r>
          </w:p>
        </w:tc>
        <w:tc>
          <w:tcPr>
            <w:tcW w:w="1611" w:type="dxa"/>
          </w:tcPr>
          <w:p w14:paraId="6F9CECBE" w14:textId="2A6BD993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960B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2E1E01" w14:paraId="02833040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2F491DF1" w14:textId="5458486F" w:rsidR="002E1E01" w:rsidRPr="00024636" w:rsidRDefault="002E1E01" w:rsidP="00015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6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4" w:type="dxa"/>
            <w:shd w:val="clear" w:color="auto" w:fill="FFFFFF"/>
          </w:tcPr>
          <w:p w14:paraId="230E7B72" w14:textId="03CDDCD1" w:rsidR="002E1E01" w:rsidRPr="0004569C" w:rsidRDefault="00CB43E5" w:rsidP="00015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безопасности профилактических и лекарственных препаратов</w:t>
            </w:r>
          </w:p>
        </w:tc>
        <w:tc>
          <w:tcPr>
            <w:tcW w:w="1611" w:type="dxa"/>
          </w:tcPr>
          <w:p w14:paraId="6175E29B" w14:textId="40FD2E53" w:rsidR="002E1E01" w:rsidRDefault="002E1E01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19DB2C9F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6F01B2AA" w14:textId="59DFB10D" w:rsidR="0004569C" w:rsidRPr="00024636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4" w:type="dxa"/>
            <w:shd w:val="clear" w:color="auto" w:fill="FFFFFF"/>
          </w:tcPr>
          <w:p w14:paraId="2F301919" w14:textId="011D80DE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безопасности профилактических и лекарственных препаратов</w:t>
            </w:r>
          </w:p>
        </w:tc>
        <w:tc>
          <w:tcPr>
            <w:tcW w:w="1611" w:type="dxa"/>
          </w:tcPr>
          <w:p w14:paraId="633F98F0" w14:textId="3D38B74F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22E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795E1515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4446A2E9" w14:textId="295BB9A5" w:rsidR="0004569C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4" w:type="dxa"/>
            <w:shd w:val="clear" w:color="auto" w:fill="FFFFFF"/>
          </w:tcPr>
          <w:p w14:paraId="64E48ED2" w14:textId="78A12C8F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Коллоквиум по темам практических занятий 7 семестра.</w:t>
            </w:r>
          </w:p>
        </w:tc>
        <w:tc>
          <w:tcPr>
            <w:tcW w:w="1611" w:type="dxa"/>
          </w:tcPr>
          <w:p w14:paraId="2F4807C0" w14:textId="43DD1A74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22EF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590FBC" w14:paraId="4B06552D" w14:textId="77777777" w:rsidTr="000C0D7A">
        <w:trPr>
          <w:trHeight w:val="165"/>
        </w:trPr>
        <w:tc>
          <w:tcPr>
            <w:tcW w:w="10110" w:type="dxa"/>
            <w:gridSpan w:val="3"/>
            <w:shd w:val="clear" w:color="auto" w:fill="FFFFFF"/>
          </w:tcPr>
          <w:p w14:paraId="12E735C4" w14:textId="780A7A24" w:rsidR="00590FBC" w:rsidRPr="0004569C" w:rsidRDefault="00590FBC" w:rsidP="000150A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8</w:t>
            </w:r>
            <w:r w:rsidRPr="0004569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семестр</w:t>
            </w:r>
          </w:p>
        </w:tc>
      </w:tr>
      <w:tr w:rsidR="0004569C" w14:paraId="2EE3D90D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553428F5" w14:textId="0C7E5DF1" w:rsidR="0004569C" w:rsidRPr="0004569C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24" w:type="dxa"/>
            <w:shd w:val="clear" w:color="auto" w:fill="FFFFFF"/>
          </w:tcPr>
          <w:p w14:paraId="4D142368" w14:textId="3F8ACAC6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диагностических и скрининговых тестов</w:t>
            </w:r>
          </w:p>
        </w:tc>
        <w:tc>
          <w:tcPr>
            <w:tcW w:w="1611" w:type="dxa"/>
          </w:tcPr>
          <w:p w14:paraId="189F35E9" w14:textId="35BC7444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843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6F52C553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3A18F204" w14:textId="396D5C2C" w:rsidR="0004569C" w:rsidRPr="0004569C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24" w:type="dxa"/>
            <w:shd w:val="clear" w:color="auto" w:fill="FFFFFF"/>
          </w:tcPr>
          <w:p w14:paraId="6A09672E" w14:textId="6B4C126C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Поиск доказательной информации. Базы данных</w:t>
            </w:r>
          </w:p>
        </w:tc>
        <w:tc>
          <w:tcPr>
            <w:tcW w:w="1611" w:type="dxa"/>
          </w:tcPr>
          <w:p w14:paraId="05C846DA" w14:textId="19C537C3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843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4FE2EF9D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7D5D0788" w14:textId="47FD452A" w:rsidR="0004569C" w:rsidRPr="0004569C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24" w:type="dxa"/>
            <w:shd w:val="clear" w:color="auto" w:fill="FFFFFF"/>
          </w:tcPr>
          <w:p w14:paraId="74F6E6E9" w14:textId="40ED50D9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Доказательная медицина. Статистические обзоры</w:t>
            </w:r>
          </w:p>
        </w:tc>
        <w:tc>
          <w:tcPr>
            <w:tcW w:w="1611" w:type="dxa"/>
          </w:tcPr>
          <w:p w14:paraId="3F05783F" w14:textId="3DF8EC43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843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44604BBF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63A4C7A8" w14:textId="0960AC11" w:rsidR="0004569C" w:rsidRPr="0004569C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924" w:type="dxa"/>
            <w:shd w:val="clear" w:color="auto" w:fill="FFFFFF"/>
          </w:tcPr>
          <w:p w14:paraId="438C5205" w14:textId="74DCF738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научной публикации</w:t>
            </w:r>
          </w:p>
        </w:tc>
        <w:tc>
          <w:tcPr>
            <w:tcW w:w="1611" w:type="dxa"/>
          </w:tcPr>
          <w:p w14:paraId="7933696C" w14:textId="118C9791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843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04569C" w14:paraId="1AF5AED1" w14:textId="77777777" w:rsidTr="000150A4">
        <w:trPr>
          <w:trHeight w:val="165"/>
        </w:trPr>
        <w:tc>
          <w:tcPr>
            <w:tcW w:w="575" w:type="dxa"/>
            <w:shd w:val="clear" w:color="auto" w:fill="FFFFFF"/>
          </w:tcPr>
          <w:p w14:paraId="69480C3C" w14:textId="40CD7FC8" w:rsidR="0004569C" w:rsidRPr="0004569C" w:rsidRDefault="0004569C" w:rsidP="00045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24" w:type="dxa"/>
            <w:shd w:val="clear" w:color="auto" w:fill="FFFFFF"/>
          </w:tcPr>
          <w:p w14:paraId="0C0A4001" w14:textId="198E7CBE" w:rsidR="0004569C" w:rsidRPr="0004569C" w:rsidRDefault="0004569C" w:rsidP="00045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69C">
              <w:rPr>
                <w:rFonts w:ascii="Times New Roman" w:hAnsi="Times New Roman" w:cs="Times New Roman"/>
                <w:sz w:val="24"/>
                <w:szCs w:val="24"/>
              </w:rPr>
              <w:t>Коллоквиум по темам практических занятий 8 семестра.</w:t>
            </w:r>
          </w:p>
        </w:tc>
        <w:tc>
          <w:tcPr>
            <w:tcW w:w="1611" w:type="dxa"/>
          </w:tcPr>
          <w:p w14:paraId="0046108D" w14:textId="599F4541" w:rsidR="0004569C" w:rsidRDefault="0004569C" w:rsidP="0004569C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8436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</w:tr>
      <w:tr w:rsidR="002E1E01" w14:paraId="00A07D57" w14:textId="77777777" w:rsidTr="00F01890">
        <w:trPr>
          <w:trHeight w:val="165"/>
        </w:trPr>
        <w:tc>
          <w:tcPr>
            <w:tcW w:w="10110" w:type="dxa"/>
            <w:gridSpan w:val="3"/>
            <w:shd w:val="clear" w:color="auto" w:fill="FFFFFF"/>
          </w:tcPr>
          <w:p w14:paraId="125FCF4D" w14:textId="7401ECCD" w:rsidR="002E1E01" w:rsidRPr="0004569C" w:rsidRDefault="002E1E01" w:rsidP="002E1E01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 w:rsidR="000456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</w:tbl>
    <w:p w14:paraId="072DB4E5" w14:textId="77777777" w:rsidR="002E1E01" w:rsidRDefault="002E1E01" w:rsidP="002E1E01">
      <w:pPr>
        <w:jc w:val="both"/>
      </w:pPr>
      <w:bookmarkStart w:id="0" w:name="_GoBack"/>
      <w:bookmarkEnd w:id="0"/>
    </w:p>
    <w:sectPr w:rsidR="002E1E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DE"/>
    <w:rsid w:val="0004569C"/>
    <w:rsid w:val="002A68EC"/>
    <w:rsid w:val="002E1E01"/>
    <w:rsid w:val="004D38C4"/>
    <w:rsid w:val="00590FBC"/>
    <w:rsid w:val="006C0B77"/>
    <w:rsid w:val="008242FF"/>
    <w:rsid w:val="00870751"/>
    <w:rsid w:val="00922C48"/>
    <w:rsid w:val="00B915B7"/>
    <w:rsid w:val="00CB43E5"/>
    <w:rsid w:val="00E637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2BD0D"/>
  <w15:chartTrackingRefBased/>
  <w15:docId w15:val="{A7910327-FDE5-4219-9AD0-12D2B924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1E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2E1E01"/>
    <w:pPr>
      <w:widowControl/>
      <w:suppressAutoHyphens/>
      <w:overflowPunct w:val="0"/>
      <w:autoSpaceDE/>
      <w:autoSpaceDN/>
    </w:pPr>
    <w:rPr>
      <w:rFonts w:ascii="Times New Roman" w:hAnsi="Times New Roman" w:cs="Times New Roman"/>
      <w:color w:val="00000A"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2E1E01"/>
    <w:rPr>
      <w:rFonts w:ascii="Times New Roman" w:eastAsia="Times New Roman" w:hAnsi="Times New Roman" w:cs="Times New Roman"/>
      <w:color w:val="00000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2024-06-26T08:04:00Z</dcterms:created>
  <dcterms:modified xsi:type="dcterms:W3CDTF">2024-06-26T08:04:00Z</dcterms:modified>
</cp:coreProperties>
</file>