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DC" w:rsidRPr="00070191" w:rsidRDefault="00F42DDC" w:rsidP="00F42DDC">
      <w:pPr>
        <w:pStyle w:val="a3"/>
        <w:ind w:left="140" w:right="278" w:firstLine="708"/>
        <w:jc w:val="both"/>
        <w:rPr>
          <w:b/>
          <w:spacing w:val="-2"/>
        </w:rPr>
      </w:pPr>
      <w:r w:rsidRPr="00070191">
        <w:rPr>
          <w:b/>
          <w:spacing w:val="-2"/>
        </w:rPr>
        <w:t>Перечень</w:t>
      </w:r>
      <w:r w:rsidRPr="00070191">
        <w:rPr>
          <w:b/>
          <w:spacing w:val="-5"/>
        </w:rPr>
        <w:t xml:space="preserve"> </w:t>
      </w:r>
      <w:r w:rsidRPr="00070191">
        <w:rPr>
          <w:b/>
          <w:spacing w:val="-2"/>
        </w:rPr>
        <w:t>вопросов</w:t>
      </w:r>
      <w:r w:rsidRPr="00070191">
        <w:rPr>
          <w:b/>
          <w:spacing w:val="-6"/>
        </w:rPr>
        <w:t xml:space="preserve"> </w:t>
      </w:r>
      <w:r w:rsidRPr="00070191">
        <w:rPr>
          <w:b/>
          <w:spacing w:val="-2"/>
        </w:rPr>
        <w:t>для</w:t>
      </w:r>
      <w:r w:rsidRPr="00070191">
        <w:rPr>
          <w:b/>
          <w:spacing w:val="-5"/>
        </w:rPr>
        <w:t xml:space="preserve"> </w:t>
      </w:r>
      <w:r w:rsidRPr="00070191">
        <w:rPr>
          <w:b/>
          <w:spacing w:val="-2"/>
        </w:rPr>
        <w:t>зачета</w:t>
      </w:r>
      <w:r>
        <w:rPr>
          <w:b/>
          <w:spacing w:val="-2"/>
        </w:rPr>
        <w:t>: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1.Основные положения санитарно- противоэпидемического обеспечения</w:t>
      </w:r>
      <w:r>
        <w:rPr>
          <w:b w:val="0"/>
        </w:rPr>
        <w:t xml:space="preserve"> Н</w:t>
      </w:r>
      <w:r w:rsidRPr="00070191">
        <w:rPr>
          <w:b w:val="0"/>
        </w:rPr>
        <w:t>аселения в ЧС.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2.Гигиена катастроф, ее содержание и место в системе гигиенических и других наук в</w:t>
      </w:r>
      <w:r>
        <w:rPr>
          <w:b w:val="0"/>
        </w:rPr>
        <w:t xml:space="preserve"> </w:t>
      </w:r>
      <w:r w:rsidRPr="00070191">
        <w:rPr>
          <w:b w:val="0"/>
        </w:rPr>
        <w:t xml:space="preserve">области медицины катастроф.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3. Научные основы эпидемиологии катастроф.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4.Основы организации санитарно- эпидемиологического</w:t>
      </w:r>
      <w:r>
        <w:rPr>
          <w:b w:val="0"/>
        </w:rPr>
        <w:t xml:space="preserve"> обеспечения в единой государст</w:t>
      </w:r>
      <w:r w:rsidRPr="00070191">
        <w:rPr>
          <w:b w:val="0"/>
        </w:rPr>
        <w:t>венной системе предупреждения и ликвидации чрезвычайных   ситуаций</w:t>
      </w:r>
      <w:r>
        <w:rPr>
          <w:b w:val="0"/>
        </w:rPr>
        <w:t xml:space="preserve"> </w:t>
      </w:r>
      <w:r w:rsidRPr="00070191">
        <w:rPr>
          <w:b w:val="0"/>
        </w:rPr>
        <w:t xml:space="preserve">(РСЧС).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5. Система раннего оповещения об эпидемиях.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6. Цели и задачи санитарно- противоэпидемического обеспечения населения и спасателей.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7. Возможности возникновения эпидемических очагов в районах стихийных бедствий и других ЧС.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8. Методика оценки санитарно- эпидемиологического состояния в зонах катастроф.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9. Оценка санитарно- гигиенического состояния зон ЧС.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10. Прогнозирование санитарно- эпидемиологических последствий в зоне ЧС.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11. Основные принципы выявления, диагностики и организации лечения инфекционных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больных в зонах ЧС и эпидемиях.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12. Сущность лечебно- эвак</w:t>
      </w:r>
      <w:r>
        <w:rPr>
          <w:b w:val="0"/>
        </w:rPr>
        <w:t>уационного обеспечения инфекцио</w:t>
      </w:r>
      <w:r w:rsidRPr="00070191">
        <w:rPr>
          <w:b w:val="0"/>
        </w:rPr>
        <w:t xml:space="preserve">нных больных.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13. Организация работы в ЛПО в зоне катастроф и развертывание ЛПО вблизи зоны</w:t>
      </w:r>
      <w:r>
        <w:rPr>
          <w:b w:val="0"/>
        </w:rPr>
        <w:t xml:space="preserve"> </w:t>
      </w:r>
      <w:r w:rsidRPr="00070191">
        <w:rPr>
          <w:b w:val="0"/>
        </w:rPr>
        <w:t xml:space="preserve">катастроф, в нестационарных условиях.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14. Эпидемический надзор за внутрибольничными инфекциями в ЛПО и других</w:t>
      </w:r>
      <w:r>
        <w:rPr>
          <w:b w:val="0"/>
        </w:rPr>
        <w:t xml:space="preserve"> </w:t>
      </w:r>
      <w:r w:rsidRPr="00070191">
        <w:rPr>
          <w:b w:val="0"/>
        </w:rPr>
        <w:t xml:space="preserve">медицинских формированиях в условиях чрезвычайных ситуаций.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15. Профилактика внутрибольничных инфекций в ЛПО в условиях ЧС.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16. Основные принципы планирования и требования к планирующим документам.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17. Методика планирования мероприятий в санитарно - эпидемиологических учреждениях</w:t>
      </w:r>
      <w:r>
        <w:rPr>
          <w:b w:val="0"/>
        </w:rPr>
        <w:t xml:space="preserve"> </w:t>
      </w:r>
      <w:r w:rsidRPr="00070191">
        <w:rPr>
          <w:b w:val="0"/>
        </w:rPr>
        <w:t xml:space="preserve">при работе их в чрезвычайных ситуациях.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18. Основные принципы управления на объектах санитарно - эпидемиологической службы.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19. Управление деятельностью санитарно- эпидемиологической службы, обязанности руководителей и ответственных лиц на объектах.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20. Возможности возникновения эпидемических очагов в районах стихийных бедствий и других ЧС.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21. Методика оценки санитарно- эпидемиологического состояния в зонах катастроф, расчет санитарных потерь в эпидемических очагах.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22.Эпидемический надзор за внутрибольничными инфекциями в ЛПО и других</w:t>
      </w:r>
      <w:r>
        <w:rPr>
          <w:b w:val="0"/>
        </w:rPr>
        <w:t xml:space="preserve"> </w:t>
      </w:r>
      <w:r w:rsidRPr="00070191">
        <w:rPr>
          <w:b w:val="0"/>
        </w:rPr>
        <w:t>медицинских формированиях в условиях чрезвычайных ситуаций.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23. Профилактика внутрибольничных инфекций в ЛПО в условиях ЧС.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24. Основные принципы управления на объектах санитарно - эпидемиологической службы.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25. Управление деятельностью санитарно- эпидемиологической службы, обязанности руководителей и ответственных лиц на объектах.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26. Санитарно- гигиеническая и эпидемиологическая характеристика зон разрушительного землетрясения и районов   катастрофического наводнения.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27.Некоторые особенности клинического течения инфекционных болезней и </w:t>
      </w:r>
    </w:p>
    <w:p w:rsidR="00F42DDC" w:rsidRPr="00070191" w:rsidRDefault="00F42DDC" w:rsidP="00F42DDC">
      <w:pPr>
        <w:pStyle w:val="1"/>
        <w:ind w:left="0" w:firstLine="0"/>
        <w:jc w:val="both"/>
        <w:rPr>
          <w:b w:val="0"/>
        </w:rPr>
      </w:pPr>
      <w:bookmarkStart w:id="0" w:name="_GoBack"/>
      <w:bookmarkEnd w:id="0"/>
      <w:r w:rsidRPr="00070191">
        <w:rPr>
          <w:b w:val="0"/>
        </w:rPr>
        <w:t xml:space="preserve">организационные положения медицинской сортировки. </w:t>
      </w:r>
    </w:p>
    <w:p w:rsidR="00F42DDC" w:rsidRPr="00070191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 xml:space="preserve">28. Планирование мероприятий в ЛПО. </w:t>
      </w:r>
    </w:p>
    <w:p w:rsidR="00F42DDC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lastRenderedPageBreak/>
        <w:t>29.Особенности планирования организации взаимодействия с санитарно-эпидемиологическими учрежде</w:t>
      </w:r>
      <w:r>
        <w:rPr>
          <w:b w:val="0"/>
        </w:rPr>
        <w:t xml:space="preserve">ниями министерства обороны РФ. </w:t>
      </w:r>
    </w:p>
    <w:p w:rsidR="00F42DDC" w:rsidRDefault="00F42DDC" w:rsidP="00F42DDC">
      <w:pPr>
        <w:pStyle w:val="1"/>
        <w:jc w:val="both"/>
        <w:rPr>
          <w:b w:val="0"/>
        </w:rPr>
      </w:pPr>
      <w:r w:rsidRPr="00070191">
        <w:rPr>
          <w:b w:val="0"/>
        </w:rPr>
        <w:t>30. Расчет санитарных потерь в эпидемических очагах.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C"/>
    <w:rsid w:val="006C0B77"/>
    <w:rsid w:val="008242FF"/>
    <w:rsid w:val="00870751"/>
    <w:rsid w:val="00922C48"/>
    <w:rsid w:val="00B915B7"/>
    <w:rsid w:val="00EA59DF"/>
    <w:rsid w:val="00EE4070"/>
    <w:rsid w:val="00F12C76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AA33"/>
  <w15:chartTrackingRefBased/>
  <w15:docId w15:val="{16D0ACBD-C858-452C-8757-1E73C874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2DDC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2DD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rsid w:val="00F42DDC"/>
    <w:pPr>
      <w:widowControl w:val="0"/>
      <w:autoSpaceDN w:val="0"/>
      <w:adjustRightInd w:val="0"/>
      <w:spacing w:after="0" w:line="240" w:lineRule="auto"/>
      <w:ind w:left="720" w:firstLine="709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2025-07-10T09:45:00Z</dcterms:created>
  <dcterms:modified xsi:type="dcterms:W3CDTF">2025-07-10T09:46:00Z</dcterms:modified>
</cp:coreProperties>
</file>