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46FA" w14:textId="7A388D4B" w:rsidR="00E00445" w:rsidRDefault="00E00445" w:rsidP="00E00445">
      <w:pPr>
        <w:jc w:val="center"/>
        <w:rPr>
          <w:b/>
        </w:rPr>
      </w:pPr>
      <w:r>
        <w:rPr>
          <w:b/>
        </w:rPr>
        <w:t xml:space="preserve">План </w:t>
      </w:r>
      <w:r>
        <w:rPr>
          <w:b/>
        </w:rPr>
        <w:t>лекций</w:t>
      </w:r>
      <w:r>
        <w:rPr>
          <w:b/>
        </w:rPr>
        <w:t xml:space="preserve"> по дисциплине </w:t>
      </w:r>
    </w:p>
    <w:p w14:paraId="390CBF2F" w14:textId="66915C85" w:rsidR="00E00445" w:rsidRDefault="00E00445" w:rsidP="00E00445">
      <w:pPr>
        <w:jc w:val="center"/>
        <w:rPr>
          <w:b/>
        </w:rPr>
      </w:pPr>
      <w:r>
        <w:rPr>
          <w:b/>
        </w:rPr>
        <w:t xml:space="preserve">«ЭПИДЕМИОЛОГИЯ, ВОЕННАЯ ЭПИДЕМИОЛОГИЯ» </w:t>
      </w:r>
    </w:p>
    <w:p w14:paraId="71975845" w14:textId="562235DE" w:rsidR="00E00445" w:rsidRDefault="00E00445" w:rsidP="00E00445">
      <w:pPr>
        <w:jc w:val="center"/>
        <w:rPr>
          <w:b/>
        </w:rPr>
      </w:pPr>
    </w:p>
    <w:tbl>
      <w:tblPr>
        <w:tblW w:w="0" w:type="auto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60"/>
        <w:gridCol w:w="7585"/>
        <w:gridCol w:w="1392"/>
      </w:tblGrid>
      <w:tr w:rsidR="00E00445" w:rsidRPr="00303DD2" w14:paraId="1922E33B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AE4DB1C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№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08B67A1F" w14:textId="77777777" w:rsidR="00E00445" w:rsidRPr="00303DD2" w:rsidRDefault="00E00445" w:rsidP="00F476A6">
            <w:pPr>
              <w:jc w:val="center"/>
              <w:rPr>
                <w:color w:val="000000"/>
              </w:rPr>
            </w:pPr>
            <w:r w:rsidRPr="00303DD2">
              <w:rPr>
                <w:color w:val="000000"/>
              </w:rPr>
              <w:t>Тема лекции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77AC89" w14:textId="77777777" w:rsidR="00E00445" w:rsidRPr="00303DD2" w:rsidRDefault="00E00445" w:rsidP="00F476A6">
            <w:pPr>
              <w:jc w:val="center"/>
              <w:rPr>
                <w:color w:val="000000"/>
              </w:rPr>
            </w:pPr>
            <w:r w:rsidRPr="00303DD2">
              <w:rPr>
                <w:color w:val="000000"/>
              </w:rPr>
              <w:t>Количество часов</w:t>
            </w:r>
          </w:p>
        </w:tc>
      </w:tr>
      <w:tr w:rsidR="00E00445" w:rsidRPr="00303DD2" w14:paraId="3F9417BC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A7411A4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01D5BE29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9 семестр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FECEEDA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32</w:t>
            </w:r>
          </w:p>
        </w:tc>
      </w:tr>
      <w:tr w:rsidR="00E00445" w:rsidRPr="00303DD2" w14:paraId="6245405B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F5F5F7D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</w:p>
          <w:p w14:paraId="78DF103B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207E8EC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 </w:t>
            </w:r>
            <w:bookmarkStart w:id="0" w:name="_Hlk6309941"/>
            <w:r w:rsidRPr="00303DD2">
              <w:t>История эпидемиологии</w:t>
            </w:r>
          </w:p>
          <w:p w14:paraId="323794E6" w14:textId="77777777" w:rsidR="00E00445" w:rsidRPr="00303DD2" w:rsidRDefault="00E00445" w:rsidP="00F476A6">
            <w:pPr>
              <w:jc w:val="both"/>
            </w:pPr>
            <w:r w:rsidRPr="00303DD2">
              <w:t xml:space="preserve">(этапы формирования </w:t>
            </w:r>
            <w:bookmarkStart w:id="1" w:name="OCRUncertain064"/>
            <w:r w:rsidRPr="00303DD2">
              <w:t>эпидемио</w:t>
            </w:r>
            <w:bookmarkEnd w:id="1"/>
            <w:r w:rsidRPr="00303DD2">
              <w:t>л</w:t>
            </w:r>
            <w:bookmarkStart w:id="2" w:name="OCRUncertain067"/>
            <w:r w:rsidRPr="00303DD2">
              <w:t>о</w:t>
            </w:r>
            <w:bookmarkEnd w:id="2"/>
            <w:r w:rsidRPr="00303DD2">
              <w:t>г</w:t>
            </w:r>
            <w:bookmarkStart w:id="3" w:name="OCRUncertain068"/>
            <w:r w:rsidRPr="00303DD2">
              <w:t>и</w:t>
            </w:r>
            <w:bookmarkEnd w:id="3"/>
            <w:r w:rsidRPr="00303DD2">
              <w:t>ч</w:t>
            </w:r>
            <w:bookmarkStart w:id="4" w:name="OCRUncertain069"/>
            <w:r w:rsidRPr="00303DD2">
              <w:t>е</w:t>
            </w:r>
            <w:bookmarkEnd w:id="4"/>
            <w:r w:rsidRPr="00303DD2">
              <w:t>с</w:t>
            </w:r>
            <w:bookmarkStart w:id="5" w:name="OCRUncertain070"/>
            <w:r w:rsidRPr="00303DD2">
              <w:t>к</w:t>
            </w:r>
            <w:bookmarkEnd w:id="5"/>
            <w:r w:rsidRPr="00303DD2">
              <w:t xml:space="preserve">ого подхода изучения болезней)- </w:t>
            </w:r>
            <w:bookmarkEnd w:id="0"/>
            <w:r w:rsidRPr="00303DD2">
              <w:t>ч.1.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9580F07" w14:textId="77777777" w:rsidR="00E00445" w:rsidRPr="00303DD2" w:rsidRDefault="00E00445" w:rsidP="00F476A6">
            <w:pPr>
              <w:jc w:val="center"/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26A21B8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5C2C179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B84ED56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 История эпидемиологии</w:t>
            </w:r>
          </w:p>
          <w:p w14:paraId="6591E6CA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(этапы формирования эпидемиологического подхода изучения болезней) - ч.2.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94FB89D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0143251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C9C830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4B5AC49C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Значение эпидемиологии для народного хозяйства и </w:t>
            </w:r>
            <w:bookmarkStart w:id="6" w:name="OCRUncertain320"/>
            <w:r w:rsidRPr="00303DD2">
              <w:t>здра</w:t>
            </w:r>
            <w:bookmarkEnd w:id="6"/>
            <w:r w:rsidRPr="00303DD2">
              <w:t>воохранения- ч.1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4356943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40F2CD5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1DB146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2CA9CDF7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Значение эпидемиологии для народного хозяйства и </w:t>
            </w:r>
            <w:bookmarkStart w:id="7" w:name="OCRUncertain3201"/>
            <w:r w:rsidRPr="00303DD2">
              <w:t>здра</w:t>
            </w:r>
            <w:bookmarkEnd w:id="7"/>
            <w:r w:rsidRPr="00303DD2">
              <w:t>воохранения- ч.2.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4F58D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49A295D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537B83B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5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15A3628A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Исполнительская деятельность в противоэпидемической системе.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807F6F7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0CA403A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931A123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6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0FFF9914" w14:textId="77777777" w:rsidR="00E00445" w:rsidRPr="00303DD2" w:rsidRDefault="00E00445" w:rsidP="00F476A6">
            <w:pPr>
              <w:snapToGrid w:val="0"/>
              <w:jc w:val="both"/>
            </w:pPr>
            <w:bookmarkStart w:id="8" w:name="OCRUncertain916"/>
            <w:r w:rsidRPr="00303DD2">
              <w:t>Качество</w:t>
            </w:r>
            <w:bookmarkEnd w:id="8"/>
            <w:r w:rsidRPr="00303DD2">
              <w:t xml:space="preserve"> и эффективность   противоэпидемических мероприятий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A0542E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58E14A5F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A0ED0E7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7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057113F9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Причинная обусловленность болезней -ч1.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17FA11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82AC35F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5EF0370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8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4D63D33A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Причинная обусловленность болезней -ч2.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AB355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1440B3A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B95C8C9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9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C44A67A" w14:textId="1643F700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Противоэпидемическая </w:t>
            </w:r>
            <w:r w:rsidRPr="00303DD2">
              <w:t>практика.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0B3800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A072680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A6F72C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10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30924948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Управленческая деятельность в противоэпидемической системе. 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712099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F85FB7C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F5CAFFA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11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31D7DB7E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Эпидемиологический подход к оценке состояния здоровья населения.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10C4A2A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DD8C2FC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20D8FCD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12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D52777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Основные социально-экологические факторы и их значение в формировании здоровья населения.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FBD57A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C67E7BA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FBD4085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13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1A611BA4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Эпидемиологические исследования.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A6E16A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C2EBF37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93182FF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14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4B7B1B7F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Эпидемиологические аспекты номенклатуры и классификации болезней.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CDAAD1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B363735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86A90DA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15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1B43B604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Инфекционная заболеваемость в России и мире.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FAA817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0A8662E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9F0B8D6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16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2EF8F47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Учение об эпидемическом процессе.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6B589711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947962F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764C80F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105B96A8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10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4AF6F25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24</w:t>
            </w:r>
          </w:p>
        </w:tc>
      </w:tr>
      <w:tr w:rsidR="00E00445" w:rsidRPr="00303DD2" w14:paraId="126E5A7B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A598EAC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17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8C3313A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Специфическая профилактика.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344689F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EA2BBD9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E91D56F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18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2BB5D85F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Дезинфекция, стерилизация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A3A6E3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513607BD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40D5085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19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DD6CC3D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Дезинсекция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4663CC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6F422F6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0D3C404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20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713859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Дератизация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2F8341D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8288911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EEE1CD3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21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2FD47BE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Эпидемиологический надзор. Концепция и информационная база эпидемиологического надзора.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5A14D8B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4C4A4D5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61F1429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22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5155519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Правовые и этические аспекты противоэпидемической практики.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1271E5D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117EB31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6F4716B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23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4AB0013E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антропонозов с фекально-оральным механизмом передачи.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D2C8C86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C4AF529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DA6699A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24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542E18A1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rPr>
                <w:color w:val="000000"/>
              </w:rPr>
              <w:t>Мероприятия в эпидемическом очаге, профилактика, эпидемиологический надзор и наблюдение за переболевшими.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773B09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EE28DDB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2AC1157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25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E2222B9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антропонозов с аэрозольным механизмом передачи.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E9B1787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E1827D2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468CF1D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26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3DE9374" w14:textId="4572F40F" w:rsidR="00E00445" w:rsidRPr="00303DD2" w:rsidRDefault="00E00445" w:rsidP="00F476A6">
            <w:pPr>
              <w:snapToGrid w:val="0"/>
              <w:jc w:val="both"/>
            </w:pPr>
            <w:proofErr w:type="spellStart"/>
            <w:r w:rsidRPr="00303DD2">
              <w:t>Прионные</w:t>
            </w:r>
            <w:proofErr w:type="spellEnd"/>
            <w:r w:rsidRPr="00303DD2">
              <w:t xml:space="preserve"> инфекции</w:t>
            </w:r>
            <w:r w:rsidRPr="00303DD2"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CCBB62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C9CBEB9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FBC96D4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27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0F3207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Организация работы санитарно-эпидемиологических учреждений в военное время.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A30C906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A7C5391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44DAD5B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28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53003022" w14:textId="6E2E4E00" w:rsidR="00E00445" w:rsidRPr="00303DD2" w:rsidRDefault="00E00445" w:rsidP="00F476A6">
            <w:pPr>
              <w:snapToGrid w:val="0"/>
              <w:jc w:val="both"/>
            </w:pPr>
            <w:r w:rsidRPr="00303DD2">
              <w:t>Инфекции,</w:t>
            </w:r>
            <w:r w:rsidRPr="00303DD2">
              <w:t xml:space="preserve"> связанные с медицинской помощью.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9436B6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449FDDD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E9EB2E6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3941F780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11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2C0AA17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16</w:t>
            </w:r>
          </w:p>
        </w:tc>
      </w:tr>
      <w:tr w:rsidR="00E00445" w:rsidRPr="00303DD2" w14:paraId="76C89D13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59CC207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29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29CC6FF8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туберкулеза.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2F0466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ADE31F1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93ED7B1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30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4AE5697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Эпидемиология и профилактика </w:t>
            </w:r>
            <w:proofErr w:type="spellStart"/>
            <w:r w:rsidRPr="00303DD2">
              <w:t>сапронозов</w:t>
            </w:r>
            <w:proofErr w:type="spellEnd"/>
            <w:r w:rsidRPr="00303DD2"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0B844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2DC2A50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92ED373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lastRenderedPageBreak/>
              <w:t>31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5472C801" w14:textId="7DE84A59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Эпидемиология и профилактика ВИЧ-инфекции и гепатитов </w:t>
            </w:r>
            <w:r w:rsidRPr="00303DD2">
              <w:t xml:space="preserve">В, </w:t>
            </w:r>
            <w:bookmarkStart w:id="9" w:name="_GoBack"/>
            <w:bookmarkEnd w:id="9"/>
            <w:r w:rsidRPr="00303DD2">
              <w:t>С, Д.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26FB76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EB2CB07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34FF981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32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5E23BDC7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заболеваний, передаваемых половым путем.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C34552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76FBD7B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C237E9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33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08BB754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Карантинные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A8E7D7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A2E1648" w14:textId="77777777" w:rsidTr="00F476A6">
        <w:trPr>
          <w:trHeight w:val="276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4C4F891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34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5380A73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гельминтозов.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9AFED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D61D640" w14:textId="77777777" w:rsidTr="00F476A6">
        <w:trPr>
          <w:trHeight w:val="280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5197BC7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35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DAE874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Эпидемиология и профилактика </w:t>
            </w:r>
            <w:proofErr w:type="spellStart"/>
            <w:r w:rsidRPr="00303DD2">
              <w:t>протозоонозов</w:t>
            </w:r>
            <w:proofErr w:type="spellEnd"/>
            <w:r w:rsidRPr="00303DD2"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880CD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41AADB4" w14:textId="77777777" w:rsidTr="00F476A6">
        <w:trPr>
          <w:trHeight w:val="902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D64FA90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36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25ED51B0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Особенности диагностической работы эпидемиолога при расшифровке вспышек.</w:t>
            </w:r>
          </w:p>
          <w:p w14:paraId="1C638BA8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Диагностическая ценность ретроспективного эпидемиологического анализа.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1F160C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71B49C5" w14:textId="77777777" w:rsidTr="00F476A6">
        <w:trPr>
          <w:trHeight w:val="297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E868C15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AB8FC95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12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5BEE31A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20</w:t>
            </w:r>
          </w:p>
        </w:tc>
      </w:tr>
      <w:tr w:rsidR="00E00445" w:rsidRPr="00303DD2" w14:paraId="715DBB3B" w14:textId="77777777" w:rsidTr="00F476A6">
        <w:trPr>
          <w:trHeight w:val="285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CE9BE9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37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E409CC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Мероприятия в эпидемическом очаге.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FCAC7C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D3CB78D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3E4C643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38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A96CDAE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Санитарно-эпидемиологические требования к организации сбора, обезвреживания, временного хранения и удаления отходов в ЛПУ.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65D882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05BE59F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D5A7A55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39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7313EE1C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Эпидемический очаг в чрезвычайной ситуации.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A2A33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88A0792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084D58A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40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0300BB4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Организационные основы и функциональные направления деятельности госпитального эпидемиолога.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E1CF90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8B81714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25159F5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41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35F4F7C0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Санитарная охрана территории Российской Федерации.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1D1626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DE0E511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95A2D10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42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537F8DA3" w14:textId="77777777" w:rsidR="00E00445" w:rsidRPr="00E00445" w:rsidRDefault="00E00445" w:rsidP="00F476A6">
            <w:pPr>
              <w:snapToGrid w:val="0"/>
              <w:jc w:val="both"/>
              <w:rPr>
                <w:b/>
                <w:i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стрептококковой (группы А)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F69835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36FB3BE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7C0A10E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43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3EF74DE" w14:textId="3222A414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эпидемического</w:t>
            </w:r>
            <w:r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паратита</w:t>
            </w:r>
            <w:proofErr w:type="spellEnd"/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463603B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9EC60DD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F4F40B1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44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E717068" w14:textId="77777777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малярии.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0F2492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DBBA0BD" w14:textId="77777777" w:rsidTr="00F476A6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C4CCB03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45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69150BED" w14:textId="77777777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лептоспирозов.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67777B21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338927C" w14:textId="77777777" w:rsidTr="00F476A6">
        <w:trPr>
          <w:trHeight w:val="277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212673F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46</w:t>
            </w:r>
          </w:p>
        </w:tc>
        <w:tc>
          <w:tcPr>
            <w:tcW w:w="7612" w:type="dxa"/>
            <w:shd w:val="clear" w:color="auto" w:fill="FFFFFF"/>
            <w:tcMar>
              <w:left w:w="83" w:type="dxa"/>
            </w:tcMar>
          </w:tcPr>
          <w:p w14:paraId="270FCE01" w14:textId="77777777" w:rsidR="00E00445" w:rsidRPr="00E00445" w:rsidRDefault="00E00445" w:rsidP="00F476A6">
            <w:pPr>
              <w:snapToGrid w:val="0"/>
              <w:jc w:val="both"/>
              <w:rPr>
                <w:b/>
                <w:i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Эпидемиология и профилактика </w:t>
            </w:r>
            <w:r w:rsidRPr="00E00445">
              <w:rPr>
                <w:rStyle w:val="FontStyle394"/>
                <w:rFonts w:ascii="Times New Roman" w:hAnsi="Times New Roman" w:cs="Times New Roman"/>
                <w:b w:val="0"/>
                <w:sz w:val="24"/>
                <w:szCs w:val="24"/>
              </w:rPr>
              <w:t>иксодового клещевого боррелиоза.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45EC85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03477E2" w14:textId="77777777" w:rsidTr="00F476A6">
        <w:tc>
          <w:tcPr>
            <w:tcW w:w="8072" w:type="dxa"/>
            <w:gridSpan w:val="2"/>
            <w:shd w:val="clear" w:color="auto" w:fill="FFFFFF"/>
            <w:tcMar>
              <w:left w:w="83" w:type="dxa"/>
            </w:tcMar>
          </w:tcPr>
          <w:p w14:paraId="0C5899EF" w14:textId="77777777" w:rsidR="00E00445" w:rsidRPr="00303DD2" w:rsidRDefault="00E00445" w:rsidP="00F476A6">
            <w:pPr>
              <w:jc w:val="both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E16151B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92</w:t>
            </w:r>
          </w:p>
        </w:tc>
      </w:tr>
    </w:tbl>
    <w:p w14:paraId="79796794" w14:textId="77777777" w:rsidR="00E00445" w:rsidRDefault="00E00445" w:rsidP="00E00445">
      <w:pPr>
        <w:jc w:val="center"/>
        <w:rPr>
          <w:b/>
        </w:rPr>
      </w:pPr>
    </w:p>
    <w:p w14:paraId="6A2B578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A"/>
    <w:rsid w:val="006C0B77"/>
    <w:rsid w:val="008242FF"/>
    <w:rsid w:val="00870751"/>
    <w:rsid w:val="00922C48"/>
    <w:rsid w:val="00B915B7"/>
    <w:rsid w:val="00CA479A"/>
    <w:rsid w:val="00E004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4A29"/>
  <w15:chartTrackingRefBased/>
  <w15:docId w15:val="{82EDF2B3-82E5-490C-92B8-51BD7458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4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2">
    <w:name w:val="Font Style442"/>
    <w:uiPriority w:val="99"/>
    <w:rsid w:val="00E00445"/>
    <w:rPr>
      <w:rFonts w:ascii="Lucida Sans Unicode" w:eastAsia="Times New Roman" w:hAnsi="Lucida Sans Unicode" w:cs="Lucida Sans Unicode"/>
      <w:b/>
      <w:bCs/>
      <w:i/>
      <w:iCs/>
      <w:sz w:val="10"/>
      <w:szCs w:val="10"/>
      <w:lang w:val="ru-RU"/>
    </w:rPr>
  </w:style>
  <w:style w:type="character" w:customStyle="1" w:styleId="FontStyle394">
    <w:name w:val="Font Style394"/>
    <w:uiPriority w:val="99"/>
    <w:rsid w:val="00E00445"/>
    <w:rPr>
      <w:rFonts w:ascii="Segoe UI" w:eastAsia="Times New Roman" w:hAnsi="Segoe UI" w:cs="Segoe UI"/>
      <w:b/>
      <w:bCs/>
      <w:sz w:val="12"/>
      <w:szCs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2024-02-05T07:46:00Z</dcterms:created>
  <dcterms:modified xsi:type="dcterms:W3CDTF">2024-02-05T07:47:00Z</dcterms:modified>
</cp:coreProperties>
</file>