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63884" w14:textId="77777777" w:rsidR="006E6E2E" w:rsidRDefault="006E6E2E" w:rsidP="006E6E2E">
      <w:pPr>
        <w:jc w:val="center"/>
        <w:rPr>
          <w:b/>
        </w:rPr>
      </w:pPr>
      <w:r>
        <w:rPr>
          <w:b/>
        </w:rPr>
        <w:t xml:space="preserve">План практических занятий по дисциплине </w:t>
      </w:r>
    </w:p>
    <w:p w14:paraId="5AE2E81C" w14:textId="4B32A29D" w:rsidR="006E6E2E" w:rsidRDefault="006E6E2E" w:rsidP="006E6E2E">
      <w:pPr>
        <w:jc w:val="center"/>
        <w:rPr>
          <w:b/>
        </w:rPr>
      </w:pPr>
      <w:r>
        <w:rPr>
          <w:b/>
        </w:rPr>
        <w:t xml:space="preserve">«ЭПИДЕМИОЛОГИЯ, ВОЕННАЯ ЭПИДЕМИОЛОГИЯ» </w:t>
      </w:r>
    </w:p>
    <w:p w14:paraId="709539AC" w14:textId="27D2771E" w:rsidR="006E6E2E" w:rsidRDefault="006E6E2E" w:rsidP="006E6E2E">
      <w:pPr>
        <w:jc w:val="center"/>
        <w:rPr>
          <w:b/>
        </w:rPr>
      </w:pPr>
    </w:p>
    <w:tbl>
      <w:tblPr>
        <w:tblW w:w="0" w:type="auto"/>
        <w:tblInd w:w="-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550"/>
        <w:gridCol w:w="7495"/>
        <w:gridCol w:w="1392"/>
      </w:tblGrid>
      <w:tr w:rsidR="006E6E2E" w:rsidRPr="00303DD2" w14:paraId="44794171" w14:textId="77777777" w:rsidTr="00F476A6"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6F599BF9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№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BC182F6" w14:textId="77777777" w:rsidR="006E6E2E" w:rsidRPr="00303DD2" w:rsidRDefault="006E6E2E" w:rsidP="00F476A6">
            <w:pPr>
              <w:jc w:val="center"/>
              <w:rPr>
                <w:color w:val="000000"/>
              </w:rPr>
            </w:pPr>
            <w:r w:rsidRPr="00303DD2">
              <w:rPr>
                <w:color w:val="000000"/>
              </w:rPr>
              <w:t>Тема занятия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9C9F99A" w14:textId="77777777" w:rsidR="006E6E2E" w:rsidRPr="00303DD2" w:rsidRDefault="006E6E2E" w:rsidP="00F476A6">
            <w:pPr>
              <w:jc w:val="center"/>
              <w:rPr>
                <w:color w:val="000000"/>
              </w:rPr>
            </w:pPr>
            <w:r w:rsidRPr="00303DD2">
              <w:rPr>
                <w:color w:val="000000"/>
              </w:rPr>
              <w:t>Количество часов</w:t>
            </w:r>
          </w:p>
        </w:tc>
      </w:tr>
      <w:tr w:rsidR="006E6E2E" w:rsidRPr="00303DD2" w14:paraId="1DBCC74C" w14:textId="77777777" w:rsidTr="00F476A6">
        <w:tc>
          <w:tcPr>
            <w:tcW w:w="8091" w:type="dxa"/>
            <w:gridSpan w:val="2"/>
            <w:tcBorders>
              <w:right w:val="single" w:sz="4" w:space="0" w:color="auto"/>
            </w:tcBorders>
            <w:shd w:val="clear" w:color="auto" w:fill="FFFFFF"/>
            <w:tcMar>
              <w:left w:w="83" w:type="dxa"/>
            </w:tcMar>
          </w:tcPr>
          <w:p w14:paraId="7AD0643D" w14:textId="77777777" w:rsidR="006E6E2E" w:rsidRPr="00303DD2" w:rsidRDefault="006E6E2E" w:rsidP="00F476A6">
            <w:pPr>
              <w:jc w:val="center"/>
              <w:rPr>
                <w:b/>
                <w:bCs/>
                <w:color w:val="000000"/>
              </w:rPr>
            </w:pPr>
            <w:r w:rsidRPr="00303DD2">
              <w:rPr>
                <w:b/>
                <w:bCs/>
                <w:color w:val="000000"/>
              </w:rPr>
              <w:t>Семестр 9</w:t>
            </w:r>
          </w:p>
        </w:tc>
        <w:tc>
          <w:tcPr>
            <w:tcW w:w="13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A27059" w14:textId="77777777" w:rsidR="006E6E2E" w:rsidRPr="00303DD2" w:rsidRDefault="006E6E2E" w:rsidP="00F476A6">
            <w:pPr>
              <w:jc w:val="center"/>
              <w:rPr>
                <w:b/>
                <w:bCs/>
                <w:color w:val="000000"/>
              </w:rPr>
            </w:pPr>
            <w:r w:rsidRPr="00303DD2">
              <w:rPr>
                <w:b/>
                <w:bCs/>
                <w:color w:val="000000"/>
              </w:rPr>
              <w:t>72</w:t>
            </w:r>
          </w:p>
        </w:tc>
      </w:tr>
      <w:tr w:rsidR="006E6E2E" w:rsidRPr="00303DD2" w14:paraId="08A497FD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6E367497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3A23B7B9" w14:textId="77777777" w:rsidR="006E6E2E" w:rsidRPr="00303DD2" w:rsidRDefault="006E6E2E" w:rsidP="00F476A6">
            <w:pPr>
              <w:snapToGrid w:val="0"/>
              <w:jc w:val="both"/>
            </w:pPr>
            <w:bookmarkStart w:id="0" w:name="_Hlk6309980"/>
            <w:r w:rsidRPr="00303DD2">
              <w:t>Эпидемиологический подход к изучению болезней человека. Заболеваемость - основной предмет эпидемиологии.</w:t>
            </w:r>
            <w:bookmarkEnd w:id="0"/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74BF938" w14:textId="77777777" w:rsidR="006E6E2E" w:rsidRPr="00303DD2" w:rsidRDefault="006E6E2E" w:rsidP="00F476A6">
            <w:pPr>
              <w:jc w:val="center"/>
              <w:rPr>
                <w:color w:val="000000"/>
              </w:rPr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2311E32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2D6772B1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74A7C976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Характеристика эпидемиологических исследований и их организация. Описательные эпидемиологические исследования. Введение в эпидемиологическую статистику.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3E8B9E9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4C0D1BBD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61605C59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48C3A9A8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Проявление заболеваемости во времени. Методы их выявления и оценка-ч. 1.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5507E61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3442458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2DEE0CF5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4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2073F10B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Проявление заболеваемости во времени. Методы их выявления и оценка – ч. 2.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AF2E4E7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056B224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833272D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5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7D72AFB4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Распределение заболеваемости по группам населения и по территории.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3CB7BBC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EBD9E83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38FCD68F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6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6C010BA" w14:textId="70A93113" w:rsidR="006E6E2E" w:rsidRPr="00303DD2" w:rsidRDefault="006E6E2E" w:rsidP="00F476A6">
            <w:pPr>
              <w:snapToGrid w:val="0"/>
              <w:jc w:val="both"/>
            </w:pPr>
            <w:r w:rsidRPr="00303DD2">
              <w:t>Аналитические эпидемиологические исследования.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14E952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50F4F86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2B76E627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7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B68227D" w14:textId="052C8D93" w:rsidR="006E6E2E" w:rsidRPr="00303DD2" w:rsidRDefault="006E6E2E" w:rsidP="00F476A6">
            <w:pPr>
              <w:snapToGrid w:val="0"/>
              <w:jc w:val="both"/>
            </w:pPr>
            <w:proofErr w:type="spellStart"/>
            <w:r w:rsidRPr="00303DD2">
              <w:t>Когортные</w:t>
            </w:r>
            <w:proofErr w:type="spellEnd"/>
            <w:r>
              <w:t xml:space="preserve"> </w:t>
            </w:r>
            <w:r w:rsidRPr="00303DD2">
              <w:rPr>
                <w:color w:val="000000"/>
              </w:rPr>
              <w:t>исследования.  Исследования типа «случай-контроль».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4FFD15B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421DE7DE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476A9BC0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8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FE5E6F2" w14:textId="43624898" w:rsidR="006E6E2E" w:rsidRPr="00303DD2" w:rsidRDefault="006E6E2E" w:rsidP="00F476A6">
            <w:pPr>
              <w:snapToGrid w:val="0"/>
              <w:jc w:val="both"/>
            </w:pPr>
            <w:r w:rsidRPr="00303DD2">
              <w:t>Потенциальные ошибки в различных эпидемиологических</w:t>
            </w:r>
          </w:p>
          <w:p w14:paraId="11D9B5B9" w14:textId="77777777" w:rsidR="006E6E2E" w:rsidRPr="00303DD2" w:rsidRDefault="006E6E2E" w:rsidP="00F476A6">
            <w:pPr>
              <w:jc w:val="both"/>
            </w:pPr>
            <w:r w:rsidRPr="00303DD2">
              <w:t>исследованиях.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81D2B95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3EAE72A3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0550957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9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29541258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Учение об эпидемиологическом процессе- ч. 1.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950753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1C382DD1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4570AA03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10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E3703EB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Учение об эпидемиологическом процессе- ч. 2.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F9E0524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EA92731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32426898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11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38B35581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Учение об эпидемиологическом процессе- ч. 3.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2E3F7E0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7579267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0A513BFA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12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697689A2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Учение об эпидемиологическом процессе- ч. 4.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38B0550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D80E077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45981FB5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13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7805359F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Содержание противоэпидемической деятельности.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AE710EA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13ECCC4D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242FE7A9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14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CD6FB3C" w14:textId="77777777" w:rsidR="006E6E2E" w:rsidRPr="00303DD2" w:rsidRDefault="006E6E2E" w:rsidP="00F476A6">
            <w:pPr>
              <w:snapToGrid w:val="0"/>
              <w:jc w:val="both"/>
              <w:rPr>
                <w:color w:val="000000"/>
              </w:rPr>
            </w:pPr>
            <w:r w:rsidRPr="00303DD2">
              <w:rPr>
                <w:color w:val="000000"/>
              </w:rPr>
              <w:t xml:space="preserve">Иммунопрофилактика 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E711985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752AA54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7E66564C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15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3709A7E2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Организация прививочной работы в детской поликлинике.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87A4FC3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1DDA212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95D4517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16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2A303E67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Дезинфекция – ч.1. (предстерилизационная очистка, стерилизация изделий медицинского назначения). Организация работы централизованного стерилизационного отделения (ЦСО).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7D6ADFE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3EEE42A6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4E9F5A3D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17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255BDDC" w14:textId="0D074ABB" w:rsidR="006E6E2E" w:rsidRPr="00303DD2" w:rsidRDefault="006E6E2E" w:rsidP="00F476A6">
            <w:pPr>
              <w:snapToGrid w:val="0"/>
              <w:jc w:val="both"/>
            </w:pPr>
            <w:r w:rsidRPr="00303DD2">
              <w:t xml:space="preserve">Дезинфекция – ч.2. Факторы, характеризующие уборку. Классификация </w:t>
            </w:r>
            <w:proofErr w:type="spellStart"/>
            <w:r w:rsidRPr="00303DD2">
              <w:t>дезинфектантов</w:t>
            </w:r>
            <w:proofErr w:type="spellEnd"/>
            <w:r w:rsidRPr="00303DD2">
              <w:t xml:space="preserve">, Расчет </w:t>
            </w:r>
            <w:proofErr w:type="spellStart"/>
            <w:r w:rsidRPr="00303DD2">
              <w:t>дезинфектантов</w:t>
            </w:r>
            <w:proofErr w:type="spellEnd"/>
            <w:r w:rsidRPr="00303DD2">
              <w:t xml:space="preserve"> для ЛПО.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E6189BF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373014D2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557FA11C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18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1C54A1F7" w14:textId="50130827" w:rsidR="006E6E2E" w:rsidRPr="00303DD2" w:rsidRDefault="006E6E2E" w:rsidP="00F476A6">
            <w:pPr>
              <w:snapToGrid w:val="0"/>
              <w:jc w:val="both"/>
            </w:pPr>
            <w:r w:rsidRPr="00303DD2">
              <w:t>Дератизация.</w:t>
            </w:r>
            <w:r>
              <w:t xml:space="preserve"> </w:t>
            </w:r>
            <w:r w:rsidRPr="00303DD2">
              <w:t>Дезинсекция.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5D63EB1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28C6D61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4A9B9454" w14:textId="77777777" w:rsidR="006E6E2E" w:rsidRPr="00303DD2" w:rsidRDefault="006E6E2E" w:rsidP="00F476A6">
            <w:pPr>
              <w:rPr>
                <w:color w:val="000000"/>
              </w:rPr>
            </w:pP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4D9644C3" w14:textId="77777777" w:rsidR="006E6E2E" w:rsidRPr="00303DD2" w:rsidRDefault="006E6E2E" w:rsidP="00F476A6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Семестр 10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8D8DC69" w14:textId="77777777" w:rsidR="006E6E2E" w:rsidRPr="00303DD2" w:rsidRDefault="006E6E2E" w:rsidP="00F476A6">
            <w:pPr>
              <w:jc w:val="center"/>
              <w:rPr>
                <w:b/>
                <w:bCs/>
                <w:color w:val="000000"/>
              </w:rPr>
            </w:pPr>
            <w:r w:rsidRPr="00303DD2">
              <w:rPr>
                <w:b/>
                <w:bCs/>
                <w:color w:val="000000"/>
              </w:rPr>
              <w:t>96</w:t>
            </w:r>
          </w:p>
        </w:tc>
      </w:tr>
      <w:tr w:rsidR="006E6E2E" w:rsidRPr="00303DD2" w14:paraId="4C1536B3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704CF5C8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19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37DE7CD" w14:textId="77777777" w:rsidR="006E6E2E" w:rsidRPr="00303DD2" w:rsidRDefault="006E6E2E" w:rsidP="00F476A6">
            <w:r w:rsidRPr="00303DD2">
              <w:t>Оценка качества проведения дезинсекции.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0327DEA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FB2CF51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64E04FCF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20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C62AFCA" w14:textId="77777777" w:rsidR="006E6E2E" w:rsidRPr="00303DD2" w:rsidRDefault="006E6E2E" w:rsidP="00F476A6">
            <w:pPr>
              <w:tabs>
                <w:tab w:val="left" w:pos="9605"/>
                <w:tab w:val="left" w:pos="10800"/>
              </w:tabs>
              <w:jc w:val="both"/>
            </w:pPr>
            <w:r w:rsidRPr="00303DD2">
              <w:t>Методы дератизации, способы ее проведения. Оценка эффективности проводимой дератизации.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40FE87F6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1CC1D26F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09C8464C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21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633D8C6D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Особенности надзора за инфекционными болезнями.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4B4121F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3567688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52B2B8E6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22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2D6C41D2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антропонозов с фекально-оральным механизмом передачи – ч.1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D25EF34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36EAD577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470E14AD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23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23BFF74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антропонозов с фекально-оральным механизмом передачи – ч.2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2C3A702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02AAA97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6A0C09A0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24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6ADA1F55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антропонозов с фекально-оральным механизмом передачи – ч.3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4CF0E269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03FCCDF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0FDF3189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25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07BFD9C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антропонозов с фекально-оральным механизмом передачи – ч.4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FBCFCE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2456EB8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2AA32B8A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26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0CA28E2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антропонозов с аэрозольным механизмом передачи – ч.1.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68F4B37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B6CF704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6CB57EDA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27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9D074B3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антропонозов с аэрозольным механизмом передачи – ч.2.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D19A21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D8CAECE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E4D5568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lastRenderedPageBreak/>
              <w:t>28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17D2417D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антропонозов с аэрозольным механизмом передачи – ч.3.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8270F8E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C65C8C6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691ABDD2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29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41F108D7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антропонозов с аэрозольным механизмом передачи – ч.4.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6ECFAFE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860BABC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47D4405A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30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34B5902B" w14:textId="35E518CD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зоонозных инфекций; бруцеллез, чума, туляремия.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468826F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F273E92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21E8930B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31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725DD12E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 xml:space="preserve">Эпидемиология и профилактика зоонозных инфекций; </w:t>
            </w:r>
            <w:proofErr w:type="spellStart"/>
            <w:r w:rsidRPr="00303DD2">
              <w:t>кампилобактериоз</w:t>
            </w:r>
            <w:proofErr w:type="spellEnd"/>
            <w:r w:rsidRPr="00303DD2">
              <w:t xml:space="preserve">, </w:t>
            </w:r>
            <w:proofErr w:type="spellStart"/>
            <w:r w:rsidRPr="00303DD2">
              <w:t>леептоспирозы</w:t>
            </w:r>
            <w:proofErr w:type="spellEnd"/>
            <w:r w:rsidRPr="00303DD2">
              <w:t>, сальмонеллезы, сибирская язва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42EB6CB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BF13DBF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7F98430C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32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F5125AA" w14:textId="3C5B0670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зоонозных инфекций, клещевого энцефалита, боррелиоза, сыпного тифа и болезни Бриля, вирусные геморрагические лихорадки, бешенство.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71E9970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101FC88B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60DA9CFB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33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3DC525CC" w14:textId="4D7E4D3E" w:rsidR="006E6E2E" w:rsidRPr="00303DD2" w:rsidRDefault="006E6E2E" w:rsidP="00F476A6">
            <w:pPr>
              <w:snapToGrid w:val="0"/>
              <w:jc w:val="both"/>
            </w:pPr>
            <w:r w:rsidRPr="00303DD2">
              <w:rPr>
                <w:color w:val="000000"/>
              </w:rPr>
              <w:t xml:space="preserve">Эпидемиология и профилактика </w:t>
            </w:r>
            <w:proofErr w:type="spellStart"/>
            <w:r w:rsidRPr="00303DD2">
              <w:rPr>
                <w:color w:val="000000"/>
              </w:rPr>
              <w:t>сапронозных</w:t>
            </w:r>
            <w:proofErr w:type="spellEnd"/>
            <w:r w:rsidRPr="00303DD2">
              <w:rPr>
                <w:color w:val="000000"/>
              </w:rPr>
              <w:t xml:space="preserve"> инфекций столбняк, </w:t>
            </w:r>
            <w:proofErr w:type="spellStart"/>
            <w:r w:rsidRPr="00303DD2">
              <w:rPr>
                <w:color w:val="000000"/>
              </w:rPr>
              <w:t>листериоз</w:t>
            </w:r>
            <w:proofErr w:type="spellEnd"/>
            <w:r w:rsidRPr="00303DD2">
              <w:rPr>
                <w:color w:val="000000"/>
              </w:rPr>
              <w:t xml:space="preserve">, </w:t>
            </w:r>
            <w:proofErr w:type="spellStart"/>
            <w:r w:rsidRPr="00303DD2">
              <w:rPr>
                <w:color w:val="000000"/>
              </w:rPr>
              <w:t>легионнелез</w:t>
            </w:r>
            <w:proofErr w:type="spellEnd"/>
            <w:r w:rsidRPr="00303DD2">
              <w:rPr>
                <w:color w:val="000000"/>
              </w:rPr>
              <w:t xml:space="preserve">, псевдотуберкулез, кишечный </w:t>
            </w:r>
            <w:proofErr w:type="spellStart"/>
            <w:r w:rsidRPr="00303DD2">
              <w:rPr>
                <w:color w:val="000000"/>
              </w:rPr>
              <w:t>иерсинеоз</w:t>
            </w:r>
            <w:proofErr w:type="spellEnd"/>
            <w:r w:rsidRPr="00303DD2">
              <w:rPr>
                <w:color w:val="000000"/>
              </w:rPr>
              <w:t>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4F47CA11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4A6198C" w14:textId="77777777" w:rsidTr="00F476A6">
        <w:trPr>
          <w:trHeight w:val="288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2E5D3239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34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485C7140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паразитарных инфекций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D71751A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12B93787" w14:textId="77777777" w:rsidTr="00F476A6">
        <w:trPr>
          <w:trHeight w:val="542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32EE50E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35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91611B9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паразитарных и бактериальных заболеваний с контактным механизмом передачи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EB28C32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3D9BB4DC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6693F5F4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36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54F8F85" w14:textId="5AC03BE7" w:rsidR="006E6E2E" w:rsidRPr="00303DD2" w:rsidRDefault="006E6E2E" w:rsidP="00F476A6">
            <w:pPr>
              <w:snapToGrid w:val="0"/>
              <w:jc w:val="both"/>
            </w:pPr>
            <w:r w:rsidRPr="00303DD2">
              <w:t xml:space="preserve">Эпидемиология и профилактика </w:t>
            </w:r>
            <w:proofErr w:type="spellStart"/>
            <w:r w:rsidRPr="00303DD2">
              <w:t>биогельминтозов</w:t>
            </w:r>
            <w:proofErr w:type="spellEnd"/>
            <w:r>
              <w:t xml:space="preserve">, </w:t>
            </w:r>
            <w:r w:rsidRPr="00303DD2">
              <w:t>передающихся через мясо и мясопродукты, рыбу и рыбопродукты.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841C126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4CC818E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9761E89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37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637E339A" w14:textId="482D9B01" w:rsidR="006E6E2E" w:rsidRPr="00303DD2" w:rsidRDefault="006E6E2E" w:rsidP="00F476A6">
            <w:pPr>
              <w:snapToGrid w:val="0"/>
              <w:jc w:val="both"/>
            </w:pPr>
            <w:r w:rsidRPr="00303DD2">
              <w:t>Актуальные вопросы эпидемиологии внутрибольничных инфекций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B8E7FDF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956FDA6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5492DBA8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38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2101A947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Общее представление об эпидемиологии неинфекционных заболеваний.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7C7DC30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4599431A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094D857A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39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7E064753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Военная эпидемиология. Содержание и организация противоэпидемических мероприятий в войсках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1EB2939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C885442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23B01CA8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40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36481533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 xml:space="preserve">Военная эпидемиология. Бактериологическое (биологическое) оружие вероятного противника. 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66219E7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FF6F302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51561AA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41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705069A2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Индикация бактериальных средств.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7F15281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FC5D59C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FD56CE5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42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9BF4683" w14:textId="0B12C43E" w:rsidR="006E6E2E" w:rsidRPr="00303DD2" w:rsidRDefault="006E6E2E" w:rsidP="00F476A6">
            <w:pPr>
              <w:snapToGrid w:val="0"/>
              <w:jc w:val="both"/>
            </w:pPr>
            <w:r w:rsidRPr="00303DD2">
              <w:t>Основы противобактериологической защиты войск и этапов мед.</w:t>
            </w:r>
            <w:r>
              <w:t xml:space="preserve"> </w:t>
            </w:r>
            <w:r w:rsidRPr="00303DD2">
              <w:t>эвакуации.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A00E7B5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3134D4FE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53A086C1" w14:textId="77777777" w:rsidR="006E6E2E" w:rsidRPr="00303DD2" w:rsidRDefault="006E6E2E" w:rsidP="00F476A6">
            <w:pPr>
              <w:rPr>
                <w:color w:val="000000"/>
              </w:rPr>
            </w:pP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05E8616" w14:textId="77777777" w:rsidR="006E6E2E" w:rsidRPr="00303DD2" w:rsidRDefault="006E6E2E" w:rsidP="00F476A6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Семестр 11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54ACA04" w14:textId="77777777" w:rsidR="006E6E2E" w:rsidRPr="00303DD2" w:rsidRDefault="006E6E2E" w:rsidP="00F476A6">
            <w:pPr>
              <w:jc w:val="center"/>
              <w:rPr>
                <w:b/>
                <w:bCs/>
                <w:color w:val="000000"/>
              </w:rPr>
            </w:pPr>
            <w:r w:rsidRPr="00303DD2">
              <w:rPr>
                <w:b/>
                <w:bCs/>
                <w:color w:val="000000"/>
              </w:rPr>
              <w:t>72</w:t>
            </w:r>
          </w:p>
        </w:tc>
      </w:tr>
      <w:tr w:rsidR="006E6E2E" w:rsidRPr="00303DD2" w14:paraId="4AA44074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52DBF06F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43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AA3BC32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Значение эпидемиологии для народного хозяйства и здравоохранения.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677BD41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4EDB9966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A4973D1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44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EECCBF5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 xml:space="preserve">Исполнительская деятельность в противоэпидемической системе. 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D591DDE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6A0D2D60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5998D065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45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67F9393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Качество и эффективность   противоэпидемических мероприятий.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74D42EB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809203F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692AD65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46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1412B64A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Причинная обусловленность болезней.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CE7EA02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420921DC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712702B3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47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09F89DD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 xml:space="preserve">Управленческая деятельность в противоэпидемической системе. 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3788814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47E94E4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7364DBE7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48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7F552BD8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Эпидемиологический подход к оценке состояния здоровья населения.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17FF249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F2DB914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2722B56A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49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79966687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Основные социально-экологические факторы и их значение в формировании здоровья населения.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9E84863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9BC72BC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8224089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50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75127C71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Особенности диагностической работы эпидемиолога при расшифровке вспышек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13CEF7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599C663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4D8A9ED1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51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9FB8FF7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Диагностическая ценность ретроспективного эпидемиологического анализа.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2CEE0FB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3CB580AE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275CAF90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52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29C7FADC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Мероприятия в эпидемическом очаге.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7EF91B3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F0B1849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A166868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53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68B02569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Санитарно-эпидемиологические требования к организации сбора, обезвреживания, временного хранения и удаления отходов в ЛПУ.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48981FDC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722413D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37AF686F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54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F4641D7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Эпидемический очаг в чрезвычайной ситуации.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558B4F1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B608BA3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582DAA22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55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6AE4C68C" w14:textId="77777777" w:rsidR="006E6E2E" w:rsidRPr="006E6E2E" w:rsidRDefault="006E6E2E" w:rsidP="00F476A6">
            <w:pPr>
              <w:snapToGrid w:val="0"/>
              <w:rPr>
                <w:b/>
                <w:i/>
              </w:rPr>
            </w:pPr>
            <w:r w:rsidRPr="006E6E2E">
              <w:rPr>
                <w:rStyle w:val="FontStyle442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Эпидемиология и профилактика стрептококковой (группы А) инфекции.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5A1CDC9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69822E3D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1D9AA1C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56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665FA8FF" w14:textId="77777777" w:rsidR="006E6E2E" w:rsidRPr="006E6E2E" w:rsidRDefault="006E6E2E" w:rsidP="00F476A6">
            <w:pPr>
              <w:snapToGrid w:val="0"/>
              <w:rPr>
                <w:rStyle w:val="FontStyle442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6E6E2E">
              <w:rPr>
                <w:rStyle w:val="FontStyle442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Эпидемиология и профилактика лептоспирозов.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EE31AA5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6F611A83" w14:textId="77777777" w:rsidTr="00F476A6">
        <w:trPr>
          <w:trHeight w:val="250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4234D591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57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7FF1FBBB" w14:textId="77777777" w:rsidR="006E6E2E" w:rsidRPr="006E6E2E" w:rsidRDefault="006E6E2E" w:rsidP="00F476A6">
            <w:pPr>
              <w:snapToGrid w:val="0"/>
              <w:rPr>
                <w:rStyle w:val="FontStyle442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6E6E2E">
              <w:rPr>
                <w:rStyle w:val="FontStyle442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Эпидемиология и профилактика брюшного тифа.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1532FE5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443CF95C" w14:textId="77777777" w:rsidTr="00F476A6"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7B4307E0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58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5922485" w14:textId="77777777" w:rsidR="006E6E2E" w:rsidRPr="006E6E2E" w:rsidRDefault="006E6E2E" w:rsidP="00F476A6">
            <w:pPr>
              <w:snapToGrid w:val="0"/>
              <w:rPr>
                <w:b/>
                <w:i/>
              </w:rPr>
            </w:pPr>
            <w:r w:rsidRPr="006E6E2E">
              <w:rPr>
                <w:rStyle w:val="FontStyle442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Эпидемиология и профилактика </w:t>
            </w:r>
            <w:r w:rsidRPr="006E6E2E">
              <w:rPr>
                <w:rStyle w:val="FontStyle394"/>
                <w:rFonts w:ascii="Times New Roman" w:hAnsi="Times New Roman" w:cs="Times New Roman"/>
                <w:b w:val="0"/>
                <w:sz w:val="24"/>
                <w:szCs w:val="24"/>
              </w:rPr>
              <w:t>геморрагической лихорадки с почечным синдромом.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28FDDC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4637A5B8" w14:textId="77777777" w:rsidTr="00F476A6">
        <w:trPr>
          <w:trHeight w:val="244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723709DF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lastRenderedPageBreak/>
              <w:t>59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4482ACD8" w14:textId="77777777" w:rsidR="006E6E2E" w:rsidRPr="00303DD2" w:rsidRDefault="006E6E2E" w:rsidP="00F476A6">
            <w:pPr>
              <w:shd w:val="clear" w:color="auto" w:fill="FFFFFF"/>
              <w:autoSpaceDE w:val="0"/>
              <w:snapToGrid w:val="0"/>
              <w:jc w:val="both"/>
            </w:pPr>
            <w:r w:rsidRPr="00303DD2">
              <w:t>Исполнительская деятельность медицинских и немедицинских сил при проведении профилактических и противоэпидемических мероприятий.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42DA59F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A7CAC7A" w14:textId="77777777" w:rsidTr="00F476A6">
        <w:trPr>
          <w:trHeight w:val="376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5FDD5F54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60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4A9F1167" w14:textId="77777777" w:rsidR="006E6E2E" w:rsidRPr="00303DD2" w:rsidRDefault="006E6E2E" w:rsidP="00F476A6">
            <w:pPr>
              <w:jc w:val="both"/>
            </w:pPr>
            <w:r w:rsidRPr="00303DD2">
              <w:t>Роль участкового врача и врача-эпидемиолога ЛПУ и Роспотребнадзора в проведении мероприятий.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36B67DF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8DABA12" w14:textId="77777777" w:rsidTr="00F476A6">
        <w:trPr>
          <w:trHeight w:val="376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7BF1B5AF" w14:textId="77777777" w:rsidR="006E6E2E" w:rsidRPr="00303DD2" w:rsidRDefault="006E6E2E" w:rsidP="00F476A6">
            <w:pPr>
              <w:rPr>
                <w:color w:val="000000"/>
              </w:rPr>
            </w:pP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2D3F3F6" w14:textId="77777777" w:rsidR="006E6E2E" w:rsidRPr="00303DD2" w:rsidRDefault="006E6E2E" w:rsidP="00F476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Семестр 12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842E1BC" w14:textId="77777777" w:rsidR="006E6E2E" w:rsidRPr="00303DD2" w:rsidRDefault="006E6E2E" w:rsidP="00F476A6">
            <w:pPr>
              <w:jc w:val="center"/>
              <w:rPr>
                <w:b/>
                <w:bCs/>
                <w:color w:val="000000"/>
              </w:rPr>
            </w:pPr>
            <w:r w:rsidRPr="00303DD2">
              <w:rPr>
                <w:b/>
                <w:bCs/>
                <w:color w:val="000000"/>
              </w:rPr>
              <w:t>48</w:t>
            </w:r>
          </w:p>
        </w:tc>
      </w:tr>
      <w:tr w:rsidR="006E6E2E" w:rsidRPr="00303DD2" w14:paraId="3FCF15E0" w14:textId="77777777" w:rsidTr="00F476A6">
        <w:trPr>
          <w:trHeight w:val="281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5A212E09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61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45F005E2" w14:textId="77777777" w:rsidR="006E6E2E" w:rsidRPr="00303DD2" w:rsidRDefault="006E6E2E" w:rsidP="00F476A6">
            <w:pPr>
              <w:jc w:val="both"/>
            </w:pPr>
            <w:r w:rsidRPr="00303DD2">
              <w:t>Мероприятия, направленные на источник инфекции при антропонозах.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41E772F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853C74A" w14:textId="77777777" w:rsidTr="00F476A6">
        <w:trPr>
          <w:trHeight w:val="643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0686F703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62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2BEF041" w14:textId="77777777" w:rsidR="006E6E2E" w:rsidRPr="00303DD2" w:rsidRDefault="006E6E2E" w:rsidP="00F476A6">
            <w:pPr>
              <w:jc w:val="both"/>
            </w:pPr>
            <w:r w:rsidRPr="00303DD2">
              <w:t>Выявление (опрос, медицинское наблюдение). Пассивная форма выявления (по обращаемости). Активная форма (диспансеризация, медицинские и профессиональные осмотры, подворные обходы). Активная форма выявления в чрезвычайной ситуации. Соотношение активной и пассивной форм выявления в разных эпидемических ситуациях. Факторы, определяющие полноту и своевременность выявления.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213AFFF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62BF95D1" w14:textId="77777777" w:rsidTr="00F476A6"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41116A2D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63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42329C5" w14:textId="77777777" w:rsidR="006E6E2E" w:rsidRPr="00303DD2" w:rsidRDefault="006E6E2E" w:rsidP="00F476A6">
            <w:pPr>
              <w:jc w:val="both"/>
            </w:pPr>
            <w:r w:rsidRPr="00303DD2">
              <w:t>Мероприятия, направленные на разрыв механизма передачи.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4065A35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445696EE" w14:textId="77777777" w:rsidTr="00F476A6">
        <w:trPr>
          <w:trHeight w:val="72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6AE368B6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64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3134FCA3" w14:textId="77777777" w:rsidR="006E6E2E" w:rsidRPr="00303DD2" w:rsidRDefault="006E6E2E" w:rsidP="00F476A6">
            <w:pPr>
              <w:jc w:val="both"/>
            </w:pPr>
            <w:r w:rsidRPr="00303DD2">
              <w:t>Показатели потенциальной эффективности: индекс эффективности и показатель защищенности.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8CCD00E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F832CB6" w14:textId="77777777" w:rsidTr="00F476A6">
        <w:trPr>
          <w:trHeight w:val="433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48E90D3D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65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2FADC2C4" w14:textId="77777777" w:rsidR="006E6E2E" w:rsidRPr="00303DD2" w:rsidRDefault="006E6E2E" w:rsidP="00F476A6">
            <w:pPr>
              <w:jc w:val="both"/>
            </w:pPr>
            <w:r w:rsidRPr="00303DD2">
              <w:t>Фактическая эпидемиологическая эффективность - реальный эпидемиологический результат, достигнутый в практике проведения мероприятия.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815985E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733BF80" w14:textId="77777777" w:rsidTr="00F476A6"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5656FE6F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66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626BCAA1" w14:textId="77777777" w:rsidR="006E6E2E" w:rsidRPr="00303DD2" w:rsidRDefault="006E6E2E" w:rsidP="00F476A6">
            <w:pPr>
              <w:jc w:val="both"/>
            </w:pPr>
            <w:r w:rsidRPr="00303DD2">
              <w:t xml:space="preserve">Оценка фактической эпидемиологической эффективности мероприятий по их влиянию на уровень, структуру и динамику инфекционной заболеваемости, на клиническое проявление болезни и соотношение различных форм ее течения, а также на циркуляцию возбудителя. 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C496850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215EFCE" w14:textId="77777777" w:rsidTr="00F476A6">
        <w:trPr>
          <w:trHeight w:val="505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67463D55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67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0CABC9B0" w14:textId="77777777" w:rsidR="006E6E2E" w:rsidRPr="00303DD2" w:rsidRDefault="006E6E2E" w:rsidP="00F476A6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</w:rPr>
            </w:pPr>
            <w:r w:rsidRPr="00303DD2">
              <w:rPr>
                <w:color w:val="000000"/>
              </w:rPr>
              <w:t>Системная методология изучения многофакторного воздействия на эпидемиологический процесс.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5651651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4308E0E" w14:textId="77777777" w:rsidTr="00F476A6">
        <w:trPr>
          <w:trHeight w:val="245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1E9D652A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68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173EC000" w14:textId="77777777" w:rsidR="006E6E2E" w:rsidRPr="00303DD2" w:rsidRDefault="006E6E2E" w:rsidP="00F476A6">
            <w:pPr>
              <w:jc w:val="both"/>
            </w:pPr>
            <w:r w:rsidRPr="00303DD2">
              <w:t>Факторы, воздействующие на эпидемиологический процесс.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D586BE8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3A2EF46" w14:textId="77777777" w:rsidTr="00F476A6">
        <w:trPr>
          <w:trHeight w:val="612"/>
        </w:trPr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75C682B4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69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5B912881" w14:textId="77777777" w:rsidR="006E6E2E" w:rsidRPr="00303DD2" w:rsidRDefault="006E6E2E" w:rsidP="00F476A6">
            <w:pPr>
              <w:jc w:val="both"/>
            </w:pPr>
            <w:r w:rsidRPr="00303DD2">
              <w:t>Воздействие биологического фактора на эпидемиологический процесс. Теория саморегуляции паразитарной системы.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ACBB31A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BE45E9E" w14:textId="77777777" w:rsidTr="00F476A6"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3CC2099A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70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7AF7231F" w14:textId="076387CD" w:rsidR="006E6E2E" w:rsidRPr="00303DD2" w:rsidRDefault="006E6E2E" w:rsidP="00F476A6">
            <w:pPr>
              <w:jc w:val="both"/>
            </w:pPr>
            <w:r w:rsidRPr="00303DD2">
              <w:t>Воздействие природных факторов. Учение о природной</w:t>
            </w:r>
            <w:r>
              <w:t xml:space="preserve"> </w:t>
            </w:r>
            <w:proofErr w:type="spellStart"/>
            <w:r w:rsidRPr="00303DD2">
              <w:t>очаговости</w:t>
            </w:r>
            <w:proofErr w:type="spellEnd"/>
            <w:r w:rsidRPr="00303DD2">
              <w:t xml:space="preserve"> болезней.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60B55B8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3A3952B" w14:textId="77777777" w:rsidTr="00F476A6">
        <w:tc>
          <w:tcPr>
            <w:tcW w:w="551" w:type="dxa"/>
            <w:shd w:val="clear" w:color="auto" w:fill="FFFFFF"/>
            <w:tcMar>
              <w:left w:w="83" w:type="dxa"/>
            </w:tcMar>
          </w:tcPr>
          <w:p w14:paraId="730EA717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71</w:t>
            </w:r>
          </w:p>
        </w:tc>
        <w:tc>
          <w:tcPr>
            <w:tcW w:w="7540" w:type="dxa"/>
            <w:shd w:val="clear" w:color="auto" w:fill="FFFFFF"/>
            <w:tcMar>
              <w:left w:w="83" w:type="dxa"/>
            </w:tcMar>
          </w:tcPr>
          <w:p w14:paraId="142D1971" w14:textId="77777777" w:rsidR="006E6E2E" w:rsidRPr="00303DD2" w:rsidRDefault="006E6E2E" w:rsidP="00F476A6">
            <w:pPr>
              <w:jc w:val="both"/>
            </w:pPr>
            <w:r w:rsidRPr="00303DD2">
              <w:rPr>
                <w:color w:val="000000"/>
              </w:rPr>
              <w:t>Изменение уровня заболеваемости в зависимости от воздействия социальных факторов.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135AFBC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A14D2B8" w14:textId="77777777" w:rsidTr="00F476A6">
        <w:tc>
          <w:tcPr>
            <w:tcW w:w="551" w:type="dxa"/>
            <w:tcBorders>
              <w:top w:val="nil"/>
            </w:tcBorders>
            <w:shd w:val="clear" w:color="auto" w:fill="FFFFFF"/>
            <w:tcMar>
              <w:left w:w="83" w:type="dxa"/>
            </w:tcMar>
          </w:tcPr>
          <w:p w14:paraId="559E4C3D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72</w:t>
            </w:r>
          </w:p>
        </w:tc>
        <w:tc>
          <w:tcPr>
            <w:tcW w:w="7540" w:type="dxa"/>
            <w:tcBorders>
              <w:top w:val="nil"/>
            </w:tcBorders>
            <w:shd w:val="clear" w:color="auto" w:fill="FFFFFF"/>
            <w:tcMar>
              <w:left w:w="83" w:type="dxa"/>
            </w:tcMar>
          </w:tcPr>
          <w:p w14:paraId="34DFB426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Коллоквиум.</w:t>
            </w:r>
          </w:p>
        </w:tc>
        <w:tc>
          <w:tcPr>
            <w:tcW w:w="1392" w:type="dxa"/>
            <w:tcBorders>
              <w:top w:val="nil"/>
            </w:tcBorders>
            <w:shd w:val="clear" w:color="auto" w:fill="FFFFFF"/>
            <w:tcMar>
              <w:left w:w="83" w:type="dxa"/>
            </w:tcMar>
          </w:tcPr>
          <w:p w14:paraId="050EF68B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64DEBD5A" w14:textId="77777777" w:rsidTr="00F476A6">
        <w:tc>
          <w:tcPr>
            <w:tcW w:w="8091" w:type="dxa"/>
            <w:gridSpan w:val="2"/>
            <w:shd w:val="clear" w:color="auto" w:fill="FFFFFF"/>
            <w:tcMar>
              <w:left w:w="83" w:type="dxa"/>
            </w:tcMar>
          </w:tcPr>
          <w:p w14:paraId="7BE4945D" w14:textId="77777777" w:rsidR="006E6E2E" w:rsidRPr="00303DD2" w:rsidRDefault="006E6E2E" w:rsidP="00F476A6">
            <w:pPr>
              <w:rPr>
                <w:b/>
                <w:bCs/>
                <w:color w:val="000000"/>
              </w:rPr>
            </w:pPr>
            <w:r w:rsidRPr="00303DD2">
              <w:rPr>
                <w:b/>
                <w:bCs/>
                <w:color w:val="000000"/>
              </w:rPr>
              <w:t>Всего: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B1CA47B" w14:textId="77777777" w:rsidR="006E6E2E" w:rsidRPr="00303DD2" w:rsidRDefault="006E6E2E" w:rsidP="00F476A6">
            <w:pPr>
              <w:jc w:val="center"/>
              <w:rPr>
                <w:b/>
                <w:bCs/>
                <w:color w:val="000000"/>
              </w:rPr>
            </w:pPr>
            <w:r w:rsidRPr="00303DD2">
              <w:rPr>
                <w:b/>
                <w:bCs/>
                <w:color w:val="000000"/>
              </w:rPr>
              <w:t>288</w:t>
            </w:r>
          </w:p>
        </w:tc>
      </w:tr>
    </w:tbl>
    <w:p w14:paraId="503088A6" w14:textId="77777777" w:rsidR="006E6E2E" w:rsidRDefault="006E6E2E" w:rsidP="006E6E2E">
      <w:pPr>
        <w:jc w:val="center"/>
        <w:rPr>
          <w:b/>
        </w:rPr>
      </w:pPr>
    </w:p>
    <w:p w14:paraId="4C3FF746" w14:textId="1B120E9F" w:rsidR="00F12C76" w:rsidRDefault="00F12C76" w:rsidP="006C0B77">
      <w:pPr>
        <w:ind w:firstLine="709"/>
        <w:jc w:val="both"/>
      </w:pPr>
    </w:p>
    <w:p w14:paraId="1EC7B092" w14:textId="6DCD9D77" w:rsidR="00647F58" w:rsidRDefault="00647F58" w:rsidP="006C0B77">
      <w:pPr>
        <w:ind w:firstLine="709"/>
        <w:jc w:val="both"/>
      </w:pPr>
    </w:p>
    <w:p w14:paraId="041EC290" w14:textId="2B1ACA2F" w:rsidR="00647F58" w:rsidRDefault="00647F58" w:rsidP="006C0B77">
      <w:pPr>
        <w:ind w:firstLine="709"/>
        <w:jc w:val="both"/>
      </w:pPr>
    </w:p>
    <w:p w14:paraId="3DCB2592" w14:textId="356D2A3B" w:rsidR="00647F58" w:rsidRDefault="00647F58" w:rsidP="006C0B77">
      <w:pPr>
        <w:ind w:firstLine="709"/>
        <w:jc w:val="both"/>
      </w:pPr>
    </w:p>
    <w:p w14:paraId="37F9EB42" w14:textId="09C303F1" w:rsidR="00647F58" w:rsidRDefault="00647F58" w:rsidP="006C0B77">
      <w:pPr>
        <w:ind w:firstLine="709"/>
        <w:jc w:val="both"/>
      </w:pPr>
    </w:p>
    <w:p w14:paraId="197AFA89" w14:textId="1DEA2646" w:rsidR="00647F58" w:rsidRDefault="00647F58" w:rsidP="006C0B77">
      <w:pPr>
        <w:ind w:firstLine="709"/>
        <w:jc w:val="both"/>
      </w:pPr>
    </w:p>
    <w:p w14:paraId="3ACB105D" w14:textId="1B3F9DD3" w:rsidR="00647F58" w:rsidRDefault="00647F58" w:rsidP="006C0B77">
      <w:pPr>
        <w:ind w:firstLine="709"/>
        <w:jc w:val="both"/>
      </w:pPr>
    </w:p>
    <w:p w14:paraId="7296598D" w14:textId="0CF67561" w:rsidR="00647F58" w:rsidRDefault="00647F58" w:rsidP="006C0B77">
      <w:pPr>
        <w:ind w:firstLine="709"/>
        <w:jc w:val="both"/>
      </w:pPr>
    </w:p>
    <w:p w14:paraId="6601C727" w14:textId="6D4216DB" w:rsidR="00647F58" w:rsidRDefault="00647F58" w:rsidP="006C0B77">
      <w:pPr>
        <w:ind w:firstLine="709"/>
        <w:jc w:val="both"/>
      </w:pPr>
    </w:p>
    <w:p w14:paraId="1B73BAC9" w14:textId="41D161CC" w:rsidR="00647F58" w:rsidRDefault="00647F58" w:rsidP="006C0B77">
      <w:pPr>
        <w:ind w:firstLine="709"/>
        <w:jc w:val="both"/>
      </w:pPr>
    </w:p>
    <w:p w14:paraId="18A1B278" w14:textId="0E485387" w:rsidR="00647F58" w:rsidRDefault="00647F58" w:rsidP="006C0B77">
      <w:pPr>
        <w:ind w:firstLine="709"/>
        <w:jc w:val="both"/>
      </w:pPr>
    </w:p>
    <w:p w14:paraId="07B922C9" w14:textId="64782A18" w:rsidR="00647F58" w:rsidRDefault="00647F58" w:rsidP="006C0B77">
      <w:pPr>
        <w:ind w:firstLine="709"/>
        <w:jc w:val="both"/>
      </w:pPr>
    </w:p>
    <w:p w14:paraId="70F3D9F2" w14:textId="55FD0316" w:rsidR="00647F58" w:rsidRDefault="00647F58" w:rsidP="006C0B77">
      <w:pPr>
        <w:ind w:firstLine="709"/>
        <w:jc w:val="both"/>
      </w:pPr>
    </w:p>
    <w:p w14:paraId="666C4BAA" w14:textId="639FAF71" w:rsidR="00647F58" w:rsidRDefault="00647F58" w:rsidP="006C0B77">
      <w:pPr>
        <w:ind w:firstLine="709"/>
        <w:jc w:val="both"/>
      </w:pPr>
    </w:p>
    <w:p w14:paraId="001A7778" w14:textId="1265DBE9" w:rsidR="00647F58" w:rsidRDefault="00647F58" w:rsidP="006C0B77">
      <w:pPr>
        <w:ind w:firstLine="709"/>
        <w:jc w:val="both"/>
      </w:pPr>
    </w:p>
    <w:p w14:paraId="75FEADC1" w14:textId="77777777" w:rsidR="00DD3001" w:rsidRPr="006E3D79" w:rsidRDefault="00DD3001" w:rsidP="00DD3001">
      <w:pPr>
        <w:jc w:val="center"/>
        <w:rPr>
          <w:rStyle w:val="a3"/>
          <w:bdr w:val="none" w:sz="0" w:space="0" w:color="auto" w:frame="1"/>
          <w:shd w:val="clear" w:color="auto" w:fill="FFFFFF"/>
        </w:rPr>
      </w:pPr>
      <w:r w:rsidRPr="006E3D79">
        <w:rPr>
          <w:rStyle w:val="a3"/>
          <w:bdr w:val="none" w:sz="0" w:space="0" w:color="auto" w:frame="1"/>
          <w:shd w:val="clear" w:color="auto" w:fill="FFFFFF"/>
        </w:rPr>
        <w:lastRenderedPageBreak/>
        <w:t>Вопросы к коллоквиуму по дисциплине «ЭПИДЕМИОЛОГИЯ, ВОЕННАЯ ЭПИДЕМИОЛОГИЯ» (1</w:t>
      </w:r>
      <w:r>
        <w:rPr>
          <w:rStyle w:val="a3"/>
          <w:bdr w:val="none" w:sz="0" w:space="0" w:color="auto" w:frame="1"/>
          <w:shd w:val="clear" w:color="auto" w:fill="FFFFFF"/>
        </w:rPr>
        <w:t>0</w:t>
      </w:r>
      <w:r w:rsidRPr="006E3D79">
        <w:rPr>
          <w:rStyle w:val="a3"/>
          <w:bdr w:val="none" w:sz="0" w:space="0" w:color="auto" w:frame="1"/>
          <w:shd w:val="clear" w:color="auto" w:fill="FFFFFF"/>
        </w:rPr>
        <w:t xml:space="preserve"> семестр).</w:t>
      </w:r>
    </w:p>
    <w:p w14:paraId="79F92E0C" w14:textId="3B4C1220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E96A95F" w14:textId="70601C34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FE54C0" wp14:editId="3226FB24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5800725" cy="8277723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Et7y18djeI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8539" r="10199" b="12685"/>
                    <a:stretch/>
                  </pic:blipFill>
                  <pic:spPr bwMode="auto">
                    <a:xfrm>
                      <a:off x="0" y="0"/>
                      <a:ext cx="5800725" cy="827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823B4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0BC9A6C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C7970E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469D86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F6C2C87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DB1E775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D780635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49E1A8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66422DC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482AC8F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15508776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382D8E2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2FEE33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E55060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74F9AB5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BF14482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E567F9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E0F9D00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18E5AE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D23BE32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3EFCC60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57343A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D73C7A3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1EEB2351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33A3CE1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DC15DA5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0994E3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CE66A5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1E3BF2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FAEE7FA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E007602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FBABADC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2D160D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A73F75F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04A8D2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6A2044A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43E3E5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DD4F045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DBECACA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EE8DB31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1475030E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2CF7240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1722E3F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C30F26C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980E54C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A2D1642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66B4CB4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A2DFA3E" w14:textId="1C7D5E7C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109E7CB0" w14:textId="57C86F6B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  <w:r>
        <w:rPr>
          <w:b/>
          <w:bCs/>
          <w:noProof/>
          <w:bdr w:val="none" w:sz="0" w:space="0" w:color="auto" w:frame="1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3F674A8A" wp14:editId="2AB7DA40">
            <wp:simplePos x="0" y="0"/>
            <wp:positionH relativeFrom="margin">
              <wp:align>right</wp:align>
            </wp:positionH>
            <wp:positionV relativeFrom="paragraph">
              <wp:posOffset>-72390</wp:posOffset>
            </wp:positionV>
            <wp:extent cx="5943600" cy="674234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j6UvhckRU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6855" r="5387" b="24110"/>
                    <a:stretch/>
                  </pic:blipFill>
                  <pic:spPr bwMode="auto">
                    <a:xfrm>
                      <a:off x="0" y="0"/>
                      <a:ext cx="5943600" cy="674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BB8DC" w14:textId="037841A5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77B1056" w14:textId="072E9254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0B06740" w14:textId="2A75C7B6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37B5335" w14:textId="2D33D3AC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84C48E6" w14:textId="61956A1B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C1483BF" w14:textId="7A0F0C7A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E5E9936" w14:textId="7E286DE0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00C3298" w14:textId="1EFDD3C0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AB14133" w14:textId="4D1EE9D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5FDAC4E" w14:textId="5FC805F3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17991E69" w14:textId="68306188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31A91DF" w14:textId="4D5AEE54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475EFF2" w14:textId="2B82F22E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9918B54" w14:textId="3F9AED55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58FAB39" w14:textId="63A87F46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2278AE7" w14:textId="52089E0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FA351C7" w14:textId="278513F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75BA7F3" w14:textId="5246D81D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2DDAB47" w14:textId="0D007500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59528F0" w14:textId="265068E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5D53BC8" w14:textId="10636E02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17FEA10" w14:textId="33434F84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84E3D6A" w14:textId="2C96E9C5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492F160" w14:textId="0442BC4E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F3EBA4E" w14:textId="747DFE20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08B0FE2" w14:textId="11ED0721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D372F0A" w14:textId="5914795C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1809964" w14:textId="3D893213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352C4D7" w14:textId="29564B6A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E97FD25" w14:textId="57D753E6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ABA8846" w14:textId="610AF0F2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BCA5624" w14:textId="1C57A84E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9E06A50" w14:textId="615B5ED2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9517D60" w14:textId="1643929C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95C3022" w14:textId="20AF4A71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FC78C77" w14:textId="2564B302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3341E48" w14:textId="217A7FBB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382FF06" w14:textId="037E7E12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6B739CE" w14:textId="5E314F54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4BD2BE6" w14:textId="0849DCFE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14AFA5DD" w14:textId="317ABB7E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C77B10E" w14:textId="26D04F96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089FDBE" w14:textId="68D82A1A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7D41D9B" w14:textId="2F80AE4F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6ABCEDC" w14:textId="382BB6AC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00BBBEE" w14:textId="5D354BF6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0B0068A" w14:textId="5BF7D25E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D4E521D" w14:textId="50B106F0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2640E50" w14:textId="4385E6D5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2F55612" w14:textId="18F3981B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41EF3B0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6752D27" w14:textId="60E5FA2F" w:rsidR="00647F58" w:rsidRPr="00647F58" w:rsidRDefault="00647F58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  <w:r>
        <w:rPr>
          <w:rStyle w:val="a3"/>
          <w:bdr w:val="none" w:sz="0" w:space="0" w:color="auto" w:frame="1"/>
          <w:shd w:val="clear" w:color="auto" w:fill="FFFFFF"/>
        </w:rPr>
        <w:lastRenderedPageBreak/>
        <w:t>Вопросы к коллоквиуму по дисциплине «</w:t>
      </w:r>
      <w:r w:rsidRPr="00647F58">
        <w:rPr>
          <w:rStyle w:val="a3"/>
          <w:bdr w:val="none" w:sz="0" w:space="0" w:color="auto" w:frame="1"/>
          <w:shd w:val="clear" w:color="auto" w:fill="FFFFFF"/>
        </w:rPr>
        <w:t>ЭПИДЕМИОЛОГИЯ, ВОЕННАЯ ЭПИДЕМИОЛОГИЯ</w:t>
      </w:r>
      <w:r>
        <w:rPr>
          <w:rStyle w:val="a3"/>
          <w:bdr w:val="none" w:sz="0" w:space="0" w:color="auto" w:frame="1"/>
          <w:shd w:val="clear" w:color="auto" w:fill="FFFFFF"/>
        </w:rPr>
        <w:t>»</w:t>
      </w:r>
      <w:r w:rsidRPr="00647F58">
        <w:rPr>
          <w:rStyle w:val="a3"/>
          <w:bdr w:val="none" w:sz="0" w:space="0" w:color="auto" w:frame="1"/>
          <w:shd w:val="clear" w:color="auto" w:fill="FFFFFF"/>
        </w:rPr>
        <w:t xml:space="preserve"> (11 семестр).</w:t>
      </w:r>
    </w:p>
    <w:p w14:paraId="685227B4" w14:textId="77777777" w:rsidR="00647F58" w:rsidRPr="00647F58" w:rsidRDefault="00647F58" w:rsidP="00647F58">
      <w:pPr>
        <w:jc w:val="center"/>
        <w:rPr>
          <w:rStyle w:val="a3"/>
          <w:b w:val="0"/>
          <w:bdr w:val="none" w:sz="0" w:space="0" w:color="auto" w:frame="1"/>
          <w:shd w:val="clear" w:color="auto" w:fill="FFFFFF"/>
        </w:rPr>
      </w:pPr>
    </w:p>
    <w:p w14:paraId="32CA0BD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Биологическая защита</w:t>
      </w:r>
      <w:r w:rsidRPr="00647F58">
        <w:rPr>
          <w:rFonts w:ascii="Times New Roman" w:hAnsi="Times New Roman" w:cs="Times New Roman"/>
          <w:sz w:val="24"/>
          <w:szCs w:val="24"/>
        </w:rPr>
        <w:t>.</w:t>
      </w:r>
    </w:p>
    <w:p w14:paraId="0C361792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Мероприятия по защите войск от биологического оружия, проводимые в мирное время</w:t>
      </w: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14:paraId="1233004D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Мероприятия по защите войск от биологического оружия, проводимые в период угрозы биологического нападения</w:t>
      </w:r>
      <w:r w:rsidRPr="00647F58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499F4FA8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Мероприятия по защите </w:t>
      </w:r>
      <w:proofErr w:type="gramStart"/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войск  в</w:t>
      </w:r>
      <w:proofErr w:type="gramEnd"/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период применения БО</w:t>
      </w:r>
    </w:p>
    <w:p w14:paraId="7FBFB705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Мероприятия по защите личного состава в период ликвидации последствий биологического нападения</w:t>
      </w:r>
    </w:p>
    <w:p w14:paraId="78DD3698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Особенности работы </w:t>
      </w:r>
      <w:proofErr w:type="spellStart"/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мпп</w:t>
      </w:r>
      <w:proofErr w:type="spellEnd"/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и </w:t>
      </w:r>
      <w:proofErr w:type="spellStart"/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омедб</w:t>
      </w:r>
      <w:proofErr w:type="spellEnd"/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в условиях применения биологических средств</w:t>
      </w:r>
    </w:p>
    <w:p w14:paraId="5984681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t>Противоэпидемическое обеспечение населения: определение по</w:t>
      </w: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нятия.</w:t>
      </w:r>
    </w:p>
    <w:p w14:paraId="479B2D53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t>Система противоэпидемического обеспечения</w:t>
      </w:r>
      <w:r w:rsidRPr="00647F58">
        <w:rPr>
          <w:rFonts w:ascii="Times New Roman" w:hAnsi="Times New Roman" w:cs="Times New Roman"/>
          <w:color w:val="000000"/>
          <w:sz w:val="24"/>
          <w:szCs w:val="24"/>
        </w:rPr>
        <w:t> населения</w:t>
      </w: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14:paraId="2726AE9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t>Структура системы противоэпидемического обеспечения населения.</w:t>
      </w:r>
    </w:p>
    <w:p w14:paraId="120547E7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Санитарно-эпидемиологическая служба в системе противоэпиде</w:t>
      </w: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мического обеспечения населения.</w:t>
      </w:r>
    </w:p>
    <w:p w14:paraId="6FA4295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Типы отношений между санитарно-эпидемиологической службой и другими элементами системы противоэпидемического обеспечения на</w:t>
      </w: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селения</w:t>
      </w:r>
      <w:r w:rsidRPr="00647F5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07D369F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47F58">
        <w:rPr>
          <w:rFonts w:ascii="Times New Roman" w:hAnsi="Times New Roman" w:cs="Times New Roman"/>
          <w:sz w:val="24"/>
          <w:szCs w:val="24"/>
        </w:rPr>
        <w:t xml:space="preserve"> Понятия </w:t>
      </w:r>
      <w:r w:rsidRPr="00647F58">
        <w:rPr>
          <w:rFonts w:ascii="Times New Roman" w:hAnsi="Times New Roman" w:cs="Times New Roman"/>
          <w:iCs/>
          <w:sz w:val="24"/>
          <w:szCs w:val="24"/>
        </w:rPr>
        <w:t>эпидемиологическая эффективность, потенциальная эффективность, фактическая эффективность, экономическая эффективность, социальная эффективность</w:t>
      </w: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14:paraId="5495F855" w14:textId="77777777" w:rsidR="00647F58" w:rsidRPr="00647F58" w:rsidRDefault="00647F58" w:rsidP="00647F58">
      <w:pPr>
        <w:pStyle w:val="1"/>
        <w:numPr>
          <w:ilvl w:val="0"/>
          <w:numId w:val="1"/>
        </w:numPr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647F58">
        <w:rPr>
          <w:rStyle w:val="a3"/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  <w:t xml:space="preserve"> П</w:t>
      </w:r>
      <w:r w:rsidRPr="00647F5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ротивоэпидемические средства</w:t>
      </w:r>
      <w:r w:rsidRPr="00647F58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.</w:t>
      </w:r>
    </w:p>
    <w:p w14:paraId="1864C486" w14:textId="77777777" w:rsidR="00647F58" w:rsidRPr="00647F58" w:rsidRDefault="00647F58" w:rsidP="00647F58">
      <w:pPr>
        <w:pStyle w:val="2"/>
        <w:numPr>
          <w:ilvl w:val="0"/>
          <w:numId w:val="1"/>
        </w:numPr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647F58"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 xml:space="preserve"> </w:t>
      </w:r>
      <w:r w:rsidRPr="00647F5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Эпидемиологическое обследование очага, общая характеристика эпидемического очага</w:t>
      </w:r>
      <w:r w:rsidRPr="00647F58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14:paraId="6CD414E1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Причинная обусловленность болезней</w:t>
      </w:r>
    </w:p>
    <w:p w14:paraId="1F31F187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Факторы риска.</w:t>
      </w:r>
    </w:p>
    <w:p w14:paraId="5A0B9033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Причинно-следственная связь в эпидемиологии.</w:t>
      </w:r>
    </w:p>
    <w:p w14:paraId="08A7CB4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Эпидемиология в структуре медицинских наук.</w:t>
      </w:r>
    </w:p>
    <w:p w14:paraId="282EE320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Специфика эпидемиологической деятельности.</w:t>
      </w:r>
    </w:p>
    <w:p w14:paraId="29CC052A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Показатели общественного здоровья</w:t>
      </w:r>
    </w:p>
    <w:p w14:paraId="12EEDB20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Причинная обусловленность болезней.</w:t>
      </w:r>
    </w:p>
    <w:p w14:paraId="70591D4F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Сходство и различие эпидемиологии инфекционных и неинфекционных болезней.</w:t>
      </w:r>
    </w:p>
    <w:p w14:paraId="25C652D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Эпидемиологический подход к изучению болезней человека.</w:t>
      </w:r>
    </w:p>
    <w:p w14:paraId="4465C92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Причинная обусловленность болезней.</w:t>
      </w:r>
    </w:p>
    <w:p w14:paraId="0FE34B25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Сходство и различие эпидемиологии инфекционных и неинфекционных болезней</w:t>
      </w:r>
    </w:p>
    <w:p w14:paraId="1DC679B9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Характеристика эпидемиологических исследований и организация их проведения.</w:t>
      </w:r>
    </w:p>
    <w:p w14:paraId="62387949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Понятие здоровья</w:t>
      </w:r>
    </w:p>
    <w:p w14:paraId="2B91BF83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Основные критерии здоровья</w:t>
      </w:r>
    </w:p>
    <w:p w14:paraId="116CBDD7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Влияние социальных факторов на формирование здоровья населения</w:t>
      </w:r>
    </w:p>
    <w:p w14:paraId="13BB8BE4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Влияние факторов окружающей среды на формирование здоровья населения</w:t>
      </w:r>
    </w:p>
    <w:p w14:paraId="1CF278C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Экологически обусловленные заболевания</w:t>
      </w:r>
    </w:p>
    <w:p w14:paraId="1D113B8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Профилактика неблагоприятного действия социально-экологических факторов на состояние здоровья населения</w:t>
      </w:r>
    </w:p>
    <w:p w14:paraId="392632FD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Понятие вспышки инфекционного заболевания</w:t>
      </w:r>
    </w:p>
    <w:p w14:paraId="097EF88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Мероприятия, направленные на выявление вспышки инфекционных заболеваний</w:t>
      </w:r>
    </w:p>
    <w:p w14:paraId="67119DC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Понятия эпидемиологического очага</w:t>
      </w:r>
    </w:p>
    <w:p w14:paraId="29DF88E2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Мероприятия в очаге вспышки инфекционного заболевания</w:t>
      </w:r>
    </w:p>
    <w:p w14:paraId="7F92FD8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Особенности госпитализации больных инфекционными заболеваниям</w:t>
      </w:r>
    </w:p>
    <w:p w14:paraId="4515CD95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Понятие эпидемического очага</w:t>
      </w:r>
    </w:p>
    <w:p w14:paraId="707CB25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Эпидемиологическое обследование очага</w:t>
      </w:r>
    </w:p>
    <w:p w14:paraId="7AD3361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Санитарно-гигиеническая оценка очага</w:t>
      </w:r>
    </w:p>
    <w:p w14:paraId="13CF9D20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 Схема обследования очага</w:t>
      </w:r>
    </w:p>
    <w:p w14:paraId="1ECB9D15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Изоляция и госпитализация инфекционных больных</w:t>
      </w:r>
    </w:p>
    <w:p w14:paraId="0455FAE9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Карантинные мероприятия проводимые в очаге</w:t>
      </w:r>
    </w:p>
    <w:p w14:paraId="71876CA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Этиология стрептококковой инфекции</w:t>
      </w:r>
    </w:p>
    <w:p w14:paraId="7360ECE1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Эпидемиология стрептококковой инфекции</w:t>
      </w:r>
    </w:p>
    <w:p w14:paraId="686C713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Патогенез стрептококковой инфекции</w:t>
      </w:r>
    </w:p>
    <w:p w14:paraId="23413AF5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Эпидемиологический надзор за стрептококковой инфекцией</w:t>
      </w:r>
    </w:p>
    <w:p w14:paraId="187F7DE8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Профилактика стрептококковой инфекции</w:t>
      </w:r>
    </w:p>
    <w:p w14:paraId="6E0DE9E5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Этиология лептоспирозов</w:t>
      </w:r>
    </w:p>
    <w:p w14:paraId="26D2F45F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Эпидемиология лептоспирозов</w:t>
      </w:r>
    </w:p>
    <w:p w14:paraId="05F5B5D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Патогенез лептоспирозов</w:t>
      </w:r>
    </w:p>
    <w:p w14:paraId="3E4E6821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Эпидемиологический надзор за лептоспирозами</w:t>
      </w:r>
    </w:p>
    <w:p w14:paraId="60FD7E19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Профилактика лептоспирозов</w:t>
      </w:r>
    </w:p>
    <w:p w14:paraId="77DB6330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Этиология брюшного тифа</w:t>
      </w:r>
    </w:p>
    <w:p w14:paraId="36792E09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Эпидемиология брюшного тифа </w:t>
      </w:r>
    </w:p>
    <w:p w14:paraId="61E7E403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Патогенез брюшного тифа</w:t>
      </w:r>
    </w:p>
    <w:p w14:paraId="182331A4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Эпидемиологический надзор за брюшным тифом</w:t>
      </w:r>
    </w:p>
    <w:p w14:paraId="19341F4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Профилактика брюшного тифа</w:t>
      </w:r>
    </w:p>
    <w:p w14:paraId="7FA15B5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Этиология геморрагической лихорадки с почечным синдромом</w:t>
      </w:r>
    </w:p>
    <w:p w14:paraId="6C3AAD77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Эпидемиология геморрагической лихорадки с почечным синдромом</w:t>
      </w:r>
    </w:p>
    <w:p w14:paraId="221D8E5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Патогенез геморрагической лихорадки с почечным синдромом</w:t>
      </w:r>
    </w:p>
    <w:p w14:paraId="62EB616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Эпидемиологический надзор за геморрагической лихорадкой с почечным синдромом</w:t>
      </w:r>
    </w:p>
    <w:p w14:paraId="7B054BB1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Профилактика геморрагической лихорадки с почечным синдромом</w:t>
      </w:r>
    </w:p>
    <w:p w14:paraId="1535AEE1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органов местного самоуправления в проведении профилактических мероприятий</w:t>
      </w:r>
    </w:p>
    <w:p w14:paraId="47829EA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юридических лиц, частных предпринимателей, граждан в проведении профилактических мероприятий</w:t>
      </w:r>
    </w:p>
    <w:p w14:paraId="790DD10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врачей общей практики в проведении профилактических мероприятий</w:t>
      </w:r>
    </w:p>
    <w:p w14:paraId="2219ABC7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Обязанности госпитального эпидемиолога по контролю за соблюдением санитарно-эпидемиологического и санитарно-гигиенического режима ЛПУ</w:t>
      </w:r>
    </w:p>
    <w:p w14:paraId="4DDFB2D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органов Роспотребнадзора в организации и проведении в санитарно-эпидемиологических мероприятиях</w:t>
      </w:r>
    </w:p>
    <w:p w14:paraId="19DD52ED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участковой службы в проведении санитарно-эпидемиологических мероприятий</w:t>
      </w:r>
    </w:p>
    <w:p w14:paraId="5AC31FF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участкового врача в проведении прививочной компании</w:t>
      </w:r>
    </w:p>
    <w:p w14:paraId="0AAF4192" w14:textId="6544D41C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Обязанности врача эпидемиолога ЛПУ проведении профилактических мероприятий</w:t>
      </w:r>
    </w:p>
    <w:p w14:paraId="5D339563" w14:textId="66A9935C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Роспотребнадзора в обеспечении санитарно-эпидемиологического надзора</w:t>
      </w:r>
    </w:p>
    <w:p w14:paraId="00222494" w14:textId="38E1ED00" w:rsidR="00647F58" w:rsidRDefault="00647F58" w:rsidP="006C0B77">
      <w:pPr>
        <w:ind w:firstLine="709"/>
        <w:jc w:val="both"/>
      </w:pPr>
    </w:p>
    <w:p w14:paraId="4E4DEB6C" w14:textId="1E4D6EF8" w:rsidR="00647F58" w:rsidRDefault="00647F58" w:rsidP="006C0B77">
      <w:pPr>
        <w:ind w:firstLine="709"/>
        <w:jc w:val="both"/>
      </w:pPr>
    </w:p>
    <w:p w14:paraId="7D9672D3" w14:textId="77777777" w:rsidR="0058253F" w:rsidRDefault="0058253F" w:rsidP="00647F58">
      <w:pPr>
        <w:jc w:val="center"/>
        <w:rPr>
          <w:b/>
        </w:rPr>
      </w:pPr>
    </w:p>
    <w:p w14:paraId="55938622" w14:textId="77777777" w:rsidR="0058253F" w:rsidRDefault="0058253F" w:rsidP="00647F58">
      <w:pPr>
        <w:jc w:val="center"/>
        <w:rPr>
          <w:b/>
        </w:rPr>
      </w:pPr>
    </w:p>
    <w:p w14:paraId="2E8C71E1" w14:textId="77777777" w:rsidR="0058253F" w:rsidRDefault="0058253F" w:rsidP="00647F58">
      <w:pPr>
        <w:jc w:val="center"/>
        <w:rPr>
          <w:b/>
        </w:rPr>
      </w:pPr>
    </w:p>
    <w:p w14:paraId="6F1A4760" w14:textId="77777777" w:rsidR="0058253F" w:rsidRDefault="0058253F" w:rsidP="00647F58">
      <w:pPr>
        <w:jc w:val="center"/>
        <w:rPr>
          <w:b/>
        </w:rPr>
      </w:pPr>
    </w:p>
    <w:p w14:paraId="1D74419A" w14:textId="77777777" w:rsidR="0058253F" w:rsidRDefault="0058253F" w:rsidP="00647F58">
      <w:pPr>
        <w:jc w:val="center"/>
        <w:rPr>
          <w:b/>
        </w:rPr>
      </w:pPr>
    </w:p>
    <w:p w14:paraId="3C0F5C35" w14:textId="77777777" w:rsidR="0058253F" w:rsidRDefault="0058253F" w:rsidP="00647F58">
      <w:pPr>
        <w:jc w:val="center"/>
        <w:rPr>
          <w:b/>
        </w:rPr>
      </w:pPr>
    </w:p>
    <w:p w14:paraId="27B06871" w14:textId="77777777" w:rsidR="0058253F" w:rsidRDefault="0058253F" w:rsidP="00647F58">
      <w:pPr>
        <w:jc w:val="center"/>
        <w:rPr>
          <w:b/>
        </w:rPr>
      </w:pPr>
    </w:p>
    <w:p w14:paraId="59CD281E" w14:textId="77777777" w:rsidR="0058253F" w:rsidRDefault="0058253F" w:rsidP="00647F58">
      <w:pPr>
        <w:jc w:val="center"/>
        <w:rPr>
          <w:b/>
        </w:rPr>
      </w:pPr>
    </w:p>
    <w:p w14:paraId="5710C294" w14:textId="77777777" w:rsidR="0058253F" w:rsidRDefault="0058253F" w:rsidP="00647F58">
      <w:pPr>
        <w:jc w:val="center"/>
        <w:rPr>
          <w:b/>
        </w:rPr>
      </w:pPr>
    </w:p>
    <w:p w14:paraId="23020C37" w14:textId="77777777" w:rsidR="0058253F" w:rsidRDefault="0058253F" w:rsidP="00647F58">
      <w:pPr>
        <w:jc w:val="center"/>
        <w:rPr>
          <w:b/>
        </w:rPr>
      </w:pPr>
    </w:p>
    <w:p w14:paraId="04D70690" w14:textId="77777777" w:rsidR="0058253F" w:rsidRDefault="0058253F" w:rsidP="00647F58">
      <w:pPr>
        <w:jc w:val="center"/>
        <w:rPr>
          <w:b/>
        </w:rPr>
      </w:pPr>
    </w:p>
    <w:p w14:paraId="6CEC58BB" w14:textId="62AC9DF5" w:rsidR="00647F58" w:rsidRPr="008E46BC" w:rsidRDefault="00647F58" w:rsidP="00647F58">
      <w:pPr>
        <w:jc w:val="center"/>
        <w:rPr>
          <w:b/>
        </w:rPr>
      </w:pPr>
      <w:r w:rsidRPr="008E46BC">
        <w:rPr>
          <w:b/>
        </w:rPr>
        <w:lastRenderedPageBreak/>
        <w:t>Вопросы для подготовки к коллоквиуму</w:t>
      </w:r>
      <w:r>
        <w:rPr>
          <w:b/>
        </w:rPr>
        <w:t xml:space="preserve"> </w:t>
      </w:r>
      <w:r w:rsidR="0058253F">
        <w:rPr>
          <w:rStyle w:val="a3"/>
          <w:bdr w:val="none" w:sz="0" w:space="0" w:color="auto" w:frame="1"/>
          <w:shd w:val="clear" w:color="auto" w:fill="FFFFFF"/>
        </w:rPr>
        <w:t>по дисциплине «</w:t>
      </w:r>
      <w:r w:rsidR="0058253F" w:rsidRPr="00647F58">
        <w:rPr>
          <w:rStyle w:val="a3"/>
          <w:bdr w:val="none" w:sz="0" w:space="0" w:color="auto" w:frame="1"/>
          <w:shd w:val="clear" w:color="auto" w:fill="FFFFFF"/>
        </w:rPr>
        <w:t>ЭПИДЕМИОЛОГИЯ, ВОЕННАЯ ЭПИДЕМИОЛОГИЯ</w:t>
      </w:r>
      <w:r w:rsidR="0058253F">
        <w:rPr>
          <w:rStyle w:val="a3"/>
          <w:bdr w:val="none" w:sz="0" w:space="0" w:color="auto" w:frame="1"/>
          <w:shd w:val="clear" w:color="auto" w:fill="FFFFFF"/>
        </w:rPr>
        <w:t>»</w:t>
      </w:r>
      <w:r w:rsidR="0058253F" w:rsidRPr="00647F58">
        <w:rPr>
          <w:rStyle w:val="a3"/>
          <w:bdr w:val="none" w:sz="0" w:space="0" w:color="auto" w:frame="1"/>
          <w:shd w:val="clear" w:color="auto" w:fill="FFFFFF"/>
        </w:rPr>
        <w:t xml:space="preserve"> </w:t>
      </w:r>
      <w:bookmarkStart w:id="1" w:name="_GoBack"/>
      <w:bookmarkEnd w:id="1"/>
      <w:r>
        <w:rPr>
          <w:b/>
        </w:rPr>
        <w:t>(12 семестр)</w:t>
      </w:r>
    </w:p>
    <w:p w14:paraId="4214EEA0" w14:textId="77777777" w:rsidR="00647F58" w:rsidRPr="001427BA" w:rsidRDefault="00647F58" w:rsidP="00647F58">
      <w:pPr>
        <w:jc w:val="both"/>
      </w:pPr>
    </w:p>
    <w:p w14:paraId="38135128" w14:textId="77777777" w:rsidR="00647F58" w:rsidRPr="00647F58" w:rsidRDefault="00647F58" w:rsidP="00647F58">
      <w:pPr>
        <w:rPr>
          <w:lang w:eastAsia="en-US"/>
        </w:rPr>
      </w:pPr>
      <w:r w:rsidRPr="00647F58">
        <w:rPr>
          <w:lang w:eastAsia="en-US"/>
        </w:rPr>
        <w:t>1. Современная сфера деятельности эпидемиологии;</w:t>
      </w:r>
    </w:p>
    <w:p w14:paraId="581D4DFC" w14:textId="77777777" w:rsidR="00647F58" w:rsidRPr="00647F58" w:rsidRDefault="00647F58" w:rsidP="00647F58">
      <w:pPr>
        <w:rPr>
          <w:lang w:eastAsia="en-US"/>
        </w:rPr>
      </w:pPr>
      <w:r w:rsidRPr="00647F58">
        <w:rPr>
          <w:lang w:eastAsia="en-US"/>
        </w:rPr>
        <w:t>2. Понятие «эпидемиология»;</w:t>
      </w:r>
    </w:p>
    <w:p w14:paraId="7745B04F" w14:textId="77777777" w:rsidR="00647F58" w:rsidRPr="00647F58" w:rsidRDefault="00647F58" w:rsidP="00647F58">
      <w:pPr>
        <w:rPr>
          <w:bCs/>
          <w:iCs/>
          <w:lang w:eastAsia="en-US"/>
        </w:rPr>
      </w:pPr>
      <w:r w:rsidRPr="00647F58">
        <w:rPr>
          <w:bCs/>
          <w:iCs/>
        </w:rPr>
        <w:t>3. Цель, задачи, метод и объект эпидемиологии;</w:t>
      </w:r>
    </w:p>
    <w:p w14:paraId="4789B8E4" w14:textId="77777777" w:rsidR="00647F58" w:rsidRPr="00647F58" w:rsidRDefault="00647F58" w:rsidP="00647F58">
      <w:pPr>
        <w:rPr>
          <w:lang w:eastAsia="en-US"/>
        </w:rPr>
      </w:pPr>
      <w:r w:rsidRPr="00647F58">
        <w:rPr>
          <w:bCs/>
          <w:iCs/>
        </w:rPr>
        <w:t>4. Специфические аспекты инфекционной и неинфекционной патологии</w:t>
      </w:r>
      <w:r w:rsidRPr="00647F58">
        <w:rPr>
          <w:lang w:eastAsia="en-US"/>
        </w:rPr>
        <w:t>;</w:t>
      </w:r>
    </w:p>
    <w:p w14:paraId="0986D5C7" w14:textId="77777777" w:rsidR="00647F58" w:rsidRPr="00647F58" w:rsidRDefault="00647F58" w:rsidP="00647F58">
      <w:pPr>
        <w:rPr>
          <w:bCs/>
        </w:rPr>
      </w:pPr>
      <w:r w:rsidRPr="00647F58">
        <w:rPr>
          <w:bCs/>
        </w:rPr>
        <w:t>5.Методические приемы и способы, применяемые эпидемиологических исследованиях.</w:t>
      </w:r>
    </w:p>
    <w:p w14:paraId="14C3E9B2" w14:textId="77777777" w:rsidR="00647F58" w:rsidRPr="00647F58" w:rsidRDefault="00647F58" w:rsidP="00647F58">
      <w:pPr>
        <w:rPr>
          <w:bCs/>
        </w:rPr>
      </w:pPr>
      <w:r w:rsidRPr="00647F58">
        <w:rPr>
          <w:bCs/>
          <w:color w:val="000000"/>
          <w:spacing w:val="-3"/>
        </w:rPr>
        <w:t>6.Эпидемиологическое наблюдение. Описательно-оценочные методические приемы.</w:t>
      </w:r>
    </w:p>
    <w:p w14:paraId="3AE90032" w14:textId="77777777" w:rsidR="00647F58" w:rsidRPr="00647F58" w:rsidRDefault="00647F58" w:rsidP="00647F58">
      <w:r w:rsidRPr="00647F58">
        <w:t>7.Периоды динамических изменений эпидемического цикла.</w:t>
      </w:r>
    </w:p>
    <w:p w14:paraId="17B9504A" w14:textId="77777777" w:rsidR="00647F58" w:rsidRPr="00647F58" w:rsidRDefault="00647F58" w:rsidP="00647F58">
      <w:r w:rsidRPr="00647F58">
        <w:t>8.Понятие «цикличность». Проявление и природа цикличности.</w:t>
      </w:r>
    </w:p>
    <w:p w14:paraId="3B49DD5B" w14:textId="77777777" w:rsidR="00647F58" w:rsidRPr="00647F58" w:rsidRDefault="00647F58" w:rsidP="00647F58">
      <w:r w:rsidRPr="00647F58">
        <w:t>9.Воздействие некоторых факторов на ход эпидемического процесса.</w:t>
      </w:r>
    </w:p>
    <w:p w14:paraId="1BBDC7EC" w14:textId="77777777" w:rsidR="00647F58" w:rsidRPr="00647F58" w:rsidRDefault="00647F58" w:rsidP="00647F58">
      <w:r w:rsidRPr="00647F58">
        <w:t>10.Годовая динамика инфекционной заболеваемости, понятие «сезонность», «межсезонный период», «эпидемический год».</w:t>
      </w:r>
    </w:p>
    <w:p w14:paraId="5AAB76BC" w14:textId="77777777" w:rsidR="00647F58" w:rsidRPr="00647F58" w:rsidRDefault="00647F58" w:rsidP="00647F58">
      <w:r w:rsidRPr="00647F58">
        <w:t>11.Проявления и природа сезонности. Сходства сезонности и цикличности.</w:t>
      </w:r>
    </w:p>
    <w:p w14:paraId="7EF6E781" w14:textId="77777777" w:rsidR="00647F58" w:rsidRPr="00647F58" w:rsidRDefault="00647F58" w:rsidP="00647F58">
      <w:r w:rsidRPr="00647F58">
        <w:t>12.Понятие «</w:t>
      </w:r>
      <w:proofErr w:type="spellStart"/>
      <w:r w:rsidRPr="00647F58">
        <w:rPr>
          <w:i/>
        </w:rPr>
        <w:t>нозоареал</w:t>
      </w:r>
      <w:proofErr w:type="spellEnd"/>
      <w:r w:rsidRPr="00647F58">
        <w:t xml:space="preserve">». Виды </w:t>
      </w:r>
      <w:proofErr w:type="spellStart"/>
      <w:r w:rsidRPr="00647F58">
        <w:t>нозоареалов</w:t>
      </w:r>
      <w:proofErr w:type="spellEnd"/>
      <w:r w:rsidRPr="00647F58">
        <w:t>.</w:t>
      </w:r>
    </w:p>
    <w:p w14:paraId="611C3E91" w14:textId="77777777" w:rsidR="00647F58" w:rsidRPr="00647F58" w:rsidRDefault="00647F58" w:rsidP="00647F58">
      <w:pPr>
        <w:rPr>
          <w:bCs/>
        </w:rPr>
      </w:pPr>
      <w:r w:rsidRPr="00647F58">
        <w:t xml:space="preserve">13.Характеристика глобальных </w:t>
      </w:r>
      <w:proofErr w:type="spellStart"/>
      <w:r w:rsidRPr="00647F58">
        <w:t>нозоареалов</w:t>
      </w:r>
      <w:proofErr w:type="spellEnd"/>
      <w:r w:rsidRPr="00647F58">
        <w:t xml:space="preserve"> и основные группы заболеваний, обуславливающие образование глобальных </w:t>
      </w:r>
      <w:proofErr w:type="spellStart"/>
      <w:r w:rsidRPr="00647F58">
        <w:t>нозоареалов</w:t>
      </w:r>
      <w:proofErr w:type="spellEnd"/>
      <w:r w:rsidRPr="00647F58">
        <w:t>.</w:t>
      </w:r>
    </w:p>
    <w:p w14:paraId="13992083" w14:textId="77777777" w:rsidR="00647F58" w:rsidRPr="00647F58" w:rsidRDefault="00647F58" w:rsidP="00647F58">
      <w:pPr>
        <w:rPr>
          <w:bCs/>
        </w:rPr>
      </w:pPr>
      <w:r w:rsidRPr="00647F58">
        <w:t>15.Эндемический очаг, его характеристика.</w:t>
      </w:r>
    </w:p>
    <w:p w14:paraId="74810147" w14:textId="77777777" w:rsidR="00647F58" w:rsidRPr="00647F58" w:rsidRDefault="00647F58" w:rsidP="00647F58">
      <w:pPr>
        <w:rPr>
          <w:bCs/>
        </w:rPr>
      </w:pPr>
      <w:r w:rsidRPr="00647F58">
        <w:t>16.Понятие экзотическая заболеваемость.</w:t>
      </w:r>
    </w:p>
    <w:p w14:paraId="141AE9C5" w14:textId="77777777" w:rsidR="00647F58" w:rsidRPr="00647F58" w:rsidRDefault="00647F58" w:rsidP="00647F58">
      <w:r w:rsidRPr="00647F58">
        <w:t>17.Интенсивные и экстенсивные показатели заболеваемости.</w:t>
      </w:r>
    </w:p>
    <w:p w14:paraId="6786F079" w14:textId="77777777" w:rsidR="00647F58" w:rsidRPr="00647F58" w:rsidRDefault="00647F58" w:rsidP="00647F58">
      <w:pPr>
        <w:rPr>
          <w:bCs/>
          <w:iCs/>
          <w:color w:val="000000"/>
        </w:rPr>
      </w:pPr>
      <w:r w:rsidRPr="00647F58">
        <w:rPr>
          <w:bCs/>
          <w:iCs/>
          <w:color w:val="000000"/>
        </w:rPr>
        <w:t xml:space="preserve">18.Аналитические методические приемы. </w:t>
      </w:r>
    </w:p>
    <w:p w14:paraId="3EC43DDB" w14:textId="77777777" w:rsidR="00647F58" w:rsidRPr="00647F58" w:rsidRDefault="00647F58" w:rsidP="00647F58">
      <w:pPr>
        <w:rPr>
          <w:bCs/>
          <w:iCs/>
          <w:color w:val="000000"/>
          <w:spacing w:val="-3"/>
        </w:rPr>
      </w:pPr>
      <w:r w:rsidRPr="00647F58">
        <w:rPr>
          <w:bCs/>
          <w:iCs/>
          <w:color w:val="000000"/>
        </w:rPr>
        <w:t xml:space="preserve">19.Ретроспективное и </w:t>
      </w:r>
      <w:proofErr w:type="spellStart"/>
      <w:r w:rsidRPr="00647F58">
        <w:rPr>
          <w:bCs/>
          <w:iCs/>
          <w:color w:val="000000"/>
        </w:rPr>
        <w:t>проспективное</w:t>
      </w:r>
      <w:proofErr w:type="spellEnd"/>
      <w:r w:rsidRPr="00647F58">
        <w:rPr>
          <w:bCs/>
          <w:iCs/>
          <w:color w:val="000000"/>
        </w:rPr>
        <w:t xml:space="preserve"> исследование.</w:t>
      </w:r>
    </w:p>
    <w:p w14:paraId="0985C39E" w14:textId="77777777" w:rsidR="00647F58" w:rsidRPr="00647F58" w:rsidRDefault="00647F58" w:rsidP="00647F58">
      <w:pPr>
        <w:rPr>
          <w:bCs/>
          <w:iCs/>
          <w:lang w:eastAsia="en-US"/>
        </w:rPr>
      </w:pPr>
      <w:r w:rsidRPr="00647F58">
        <w:rPr>
          <w:bCs/>
          <w:iCs/>
          <w:color w:val="000000"/>
          <w:spacing w:val="-3"/>
        </w:rPr>
        <w:t>20.Выборочное исследование. Способы выборки.</w:t>
      </w:r>
    </w:p>
    <w:p w14:paraId="6BAE3BB1" w14:textId="77777777" w:rsidR="00647F58" w:rsidRPr="00647F58" w:rsidRDefault="00647F58" w:rsidP="00647F58">
      <w:pPr>
        <w:rPr>
          <w:bCs/>
          <w:iCs/>
        </w:rPr>
      </w:pPr>
      <w:r w:rsidRPr="00647F58">
        <w:rPr>
          <w:bCs/>
          <w:iCs/>
          <w:color w:val="000000"/>
          <w:spacing w:val="-1"/>
        </w:rPr>
        <w:t xml:space="preserve">21.Понятие репрезентативность, достоверность, </w:t>
      </w:r>
      <w:proofErr w:type="spellStart"/>
      <w:r w:rsidRPr="00647F58">
        <w:rPr>
          <w:bCs/>
          <w:iCs/>
          <w:color w:val="000000"/>
          <w:spacing w:val="-1"/>
        </w:rPr>
        <w:t>обобщаемость</w:t>
      </w:r>
      <w:proofErr w:type="spellEnd"/>
      <w:r w:rsidRPr="00647F58">
        <w:rPr>
          <w:bCs/>
          <w:iCs/>
          <w:color w:val="000000"/>
          <w:spacing w:val="-1"/>
        </w:rPr>
        <w:t>, воспроизводимость</w:t>
      </w:r>
      <w:r w:rsidRPr="00647F58">
        <w:rPr>
          <w:bCs/>
          <w:iCs/>
        </w:rPr>
        <w:t>.</w:t>
      </w:r>
    </w:p>
    <w:p w14:paraId="1634F774" w14:textId="3920DA53" w:rsidR="00647F58" w:rsidRPr="00647F58" w:rsidRDefault="00647F58" w:rsidP="00647F58">
      <w:pPr>
        <w:rPr>
          <w:bCs/>
          <w:iCs/>
          <w:color w:val="000000"/>
          <w:spacing w:val="-1"/>
        </w:rPr>
      </w:pPr>
      <w:r w:rsidRPr="00647F58">
        <w:rPr>
          <w:bCs/>
          <w:iCs/>
        </w:rPr>
        <w:t>22. Изучение эпидемиологического риска (абсолютного и относительного).</w:t>
      </w:r>
      <w:r>
        <w:rPr>
          <w:bCs/>
          <w:iCs/>
        </w:rPr>
        <w:t xml:space="preserve"> </w:t>
      </w:r>
      <w:r w:rsidRPr="00647F58">
        <w:rPr>
          <w:bCs/>
          <w:iCs/>
        </w:rPr>
        <w:t>Методы их расчета.</w:t>
      </w:r>
    </w:p>
    <w:p w14:paraId="0905E440" w14:textId="77777777" w:rsidR="00647F58" w:rsidRPr="00647F58" w:rsidRDefault="00647F58" w:rsidP="00647F58">
      <w:r w:rsidRPr="00647F58">
        <w:t>23.Исследование типа “случай – контроль”.</w:t>
      </w:r>
    </w:p>
    <w:p w14:paraId="42122D30" w14:textId="77777777" w:rsidR="00647F58" w:rsidRPr="00647F58" w:rsidRDefault="00647F58" w:rsidP="00647F58">
      <w:r w:rsidRPr="00647F58">
        <w:t>24.Когортное исследование.</w:t>
      </w:r>
    </w:p>
    <w:p w14:paraId="4E5C5E48" w14:textId="77777777" w:rsidR="00647F58" w:rsidRPr="00647F58" w:rsidRDefault="00647F58" w:rsidP="00647F58">
      <w:r w:rsidRPr="00647F58">
        <w:t>25.Статистические методы измерения связи.</w:t>
      </w:r>
    </w:p>
    <w:p w14:paraId="4899D3D0" w14:textId="50892A19" w:rsidR="00647F58" w:rsidRPr="00647F58" w:rsidRDefault="00647F58" w:rsidP="00647F58">
      <w:r w:rsidRPr="00647F58">
        <w:t>26. Понятие «эпидемический процесс».</w:t>
      </w:r>
      <w:r>
        <w:t xml:space="preserve"> </w:t>
      </w:r>
      <w:r w:rsidRPr="00647F58">
        <w:t>Элементарная ячейка эпидемического процесса</w:t>
      </w:r>
    </w:p>
    <w:p w14:paraId="505F9C5E" w14:textId="50CFD773" w:rsidR="00647F58" w:rsidRPr="00647F58" w:rsidRDefault="00647F58" w:rsidP="00647F58">
      <w:r w:rsidRPr="00647F58">
        <w:t>27. Источник возбудителя инфекции.</w:t>
      </w:r>
      <w:r>
        <w:t xml:space="preserve"> </w:t>
      </w:r>
      <w:r w:rsidRPr="00647F58">
        <w:t>Механизм передачи возбудителей.</w:t>
      </w:r>
      <w:r>
        <w:t xml:space="preserve"> </w:t>
      </w:r>
      <w:r w:rsidRPr="00647F58">
        <w:t xml:space="preserve">Восприимчивость </w:t>
      </w:r>
      <w:proofErr w:type="spellStart"/>
      <w:r w:rsidRPr="00647F58">
        <w:t>макроорганизма</w:t>
      </w:r>
      <w:proofErr w:type="spellEnd"/>
    </w:p>
    <w:p w14:paraId="7EFE98C3" w14:textId="77777777" w:rsidR="00647F58" w:rsidRPr="00647F58" w:rsidRDefault="00647F58" w:rsidP="00647F58">
      <w:r w:rsidRPr="00647F58">
        <w:t>28.Противоэпидемические мероприятия</w:t>
      </w:r>
    </w:p>
    <w:p w14:paraId="08377026" w14:textId="77777777" w:rsidR="00647F58" w:rsidRPr="00647F58" w:rsidRDefault="00647F58" w:rsidP="00647F58">
      <w:r w:rsidRPr="00647F58">
        <w:t>29.Структура санитарно-эпидемиологической службы</w:t>
      </w:r>
    </w:p>
    <w:p w14:paraId="51D6064B" w14:textId="77777777" w:rsidR="00647F58" w:rsidRPr="00647F58" w:rsidRDefault="00647F58" w:rsidP="00647F58">
      <w:r w:rsidRPr="00647F58">
        <w:t xml:space="preserve">30.Законодательные документы, служащие правовыми аспектами противоэпидемической деятельности. </w:t>
      </w:r>
    </w:p>
    <w:p w14:paraId="1ABC56B2" w14:textId="77777777" w:rsidR="00647F58" w:rsidRPr="00647F58" w:rsidRDefault="00647F58" w:rsidP="00647F58">
      <w:r w:rsidRPr="00647F58">
        <w:t>31.Основные направления противоэпидемической деятельности.</w:t>
      </w:r>
    </w:p>
    <w:p w14:paraId="4656B046" w14:textId="77777777" w:rsidR="00647F58" w:rsidRPr="00647F58" w:rsidRDefault="00647F58" w:rsidP="00647F58">
      <w:r w:rsidRPr="00647F58">
        <w:t>32.Эпидемиологический надзор на разных уровнях его организации</w:t>
      </w:r>
    </w:p>
    <w:p w14:paraId="06B53D75" w14:textId="77777777" w:rsidR="00647F58" w:rsidRPr="00647F58" w:rsidRDefault="00647F58" w:rsidP="00647F58">
      <w:r w:rsidRPr="00647F58">
        <w:t>33.Противоэпидемическая работа в очаге инфекционной болезни.</w:t>
      </w:r>
    </w:p>
    <w:p w14:paraId="720364AD" w14:textId="77777777" w:rsidR="00647F58" w:rsidRPr="00647F58" w:rsidRDefault="00647F58" w:rsidP="00647F58">
      <w:r w:rsidRPr="00647F58">
        <w:t>34.Основные понятия в иммунопрофилактике.</w:t>
      </w:r>
    </w:p>
    <w:p w14:paraId="073A4360" w14:textId="4DE056CB" w:rsidR="00647F58" w:rsidRPr="00647F58" w:rsidRDefault="00647F58" w:rsidP="00647F58">
      <w:r w:rsidRPr="00647F58">
        <w:t>35. Виды иммунизации. Формирование иммунного ответа на вакцину, его периоды.</w:t>
      </w:r>
    </w:p>
    <w:p w14:paraId="61377D89" w14:textId="77777777" w:rsidR="00647F58" w:rsidRPr="00647F58" w:rsidRDefault="00647F58" w:rsidP="00647F58">
      <w:r w:rsidRPr="00647F58">
        <w:t>36. Препараты, применяемые для иммунопрофилактики.</w:t>
      </w:r>
    </w:p>
    <w:p w14:paraId="28D7CB6F" w14:textId="77777777" w:rsidR="00647F58" w:rsidRPr="00647F58" w:rsidRDefault="00647F58" w:rsidP="00647F58">
      <w:r w:rsidRPr="00647F58">
        <w:t>37. Прививки, проводимые по плановым и эпидемиологическим показаниям. Планирование и учет прививок.</w:t>
      </w:r>
    </w:p>
    <w:p w14:paraId="79A432EB" w14:textId="77777777" w:rsidR="00647F58" w:rsidRPr="00647F58" w:rsidRDefault="00647F58" w:rsidP="00647F58">
      <w:r w:rsidRPr="00647F58">
        <w:t>38. Транспортировка и хранение медицинских иммунобиологических препаратов (МИБП).</w:t>
      </w:r>
    </w:p>
    <w:p w14:paraId="2B425A28" w14:textId="77777777" w:rsidR="00647F58" w:rsidRPr="00647F58" w:rsidRDefault="00647F58" w:rsidP="00647F58">
      <w:r w:rsidRPr="00647F58">
        <w:t>39.Понятие «дезинфекция». Виды дезинфекции. Показания к ее проведению. Объекты дезинфекции. Сроки проведения. Исполнители</w:t>
      </w:r>
    </w:p>
    <w:p w14:paraId="2B8982E1" w14:textId="78A3489A" w:rsidR="00647F58" w:rsidRPr="00647F58" w:rsidRDefault="00647F58" w:rsidP="00647F58">
      <w:r w:rsidRPr="00647F58">
        <w:t>40.Понятие «дератизация». Виды дератизации. Показания к ее проведению. Объекты дератизации.</w:t>
      </w:r>
    </w:p>
    <w:p w14:paraId="556EBD1D" w14:textId="77777777" w:rsidR="00647F58" w:rsidRPr="00647F58" w:rsidRDefault="00647F58" w:rsidP="00647F58">
      <w:pPr>
        <w:rPr>
          <w:color w:val="000000"/>
        </w:rPr>
      </w:pPr>
      <w:r w:rsidRPr="00647F58">
        <w:rPr>
          <w:color w:val="000000"/>
        </w:rPr>
        <w:lastRenderedPageBreak/>
        <w:t>41.</w:t>
      </w:r>
      <w:r w:rsidRPr="00647F58">
        <w:t xml:space="preserve"> Понятие «</w:t>
      </w:r>
      <w:r w:rsidRPr="00647F58">
        <w:rPr>
          <w:i/>
        </w:rPr>
        <w:t>дезинсекция</w:t>
      </w:r>
      <w:r w:rsidRPr="00647F58">
        <w:t>». Виды дезинсекции. Показания к ее проведению. Объекты дезинсекции.</w:t>
      </w:r>
    </w:p>
    <w:p w14:paraId="1459F766" w14:textId="77777777" w:rsidR="00647F58" w:rsidRPr="00647F58" w:rsidRDefault="00647F58" w:rsidP="00647F58">
      <w:pPr>
        <w:rPr>
          <w:color w:val="000000"/>
        </w:rPr>
      </w:pPr>
      <w:r w:rsidRPr="00647F58">
        <w:rPr>
          <w:color w:val="000000"/>
        </w:rPr>
        <w:t>42.Вирусные кишечные антропонозы</w:t>
      </w:r>
    </w:p>
    <w:p w14:paraId="5A74D32D" w14:textId="77777777" w:rsidR="00647F58" w:rsidRPr="00647F58" w:rsidRDefault="00647F58" w:rsidP="00647F58">
      <w:r w:rsidRPr="00647F58">
        <w:t>43. Современное состояние проблем бруцеллеза, чумы и туляремии.</w:t>
      </w:r>
    </w:p>
    <w:p w14:paraId="4ED65E5B" w14:textId="77777777" w:rsidR="00647F58" w:rsidRPr="00647F58" w:rsidRDefault="00647F58" w:rsidP="00647F58">
      <w:r w:rsidRPr="00647F58">
        <w:t>44. Эпидемиология и профилактика зоонозных инфекций</w:t>
      </w:r>
    </w:p>
    <w:p w14:paraId="10EEB050" w14:textId="77777777" w:rsidR="00647F58" w:rsidRPr="00647F58" w:rsidRDefault="00647F58" w:rsidP="00647F58">
      <w:pPr>
        <w:rPr>
          <w:iCs/>
        </w:rPr>
      </w:pPr>
      <w:r w:rsidRPr="00647F58">
        <w:t xml:space="preserve">45. Эпидемиология и профилактику </w:t>
      </w:r>
      <w:proofErr w:type="spellStart"/>
      <w:r w:rsidRPr="00647F58">
        <w:t>сапронозных</w:t>
      </w:r>
      <w:proofErr w:type="spellEnd"/>
      <w:r w:rsidRPr="00647F58">
        <w:t xml:space="preserve"> инфекций</w:t>
      </w:r>
    </w:p>
    <w:p w14:paraId="2FEEAC14" w14:textId="77777777" w:rsidR="00647F58" w:rsidRPr="00647F58" w:rsidRDefault="00647F58" w:rsidP="00647F58">
      <w:r w:rsidRPr="00647F58">
        <w:t xml:space="preserve">46. </w:t>
      </w:r>
      <w:r w:rsidRPr="00647F58">
        <w:rPr>
          <w:bCs/>
          <w:color w:val="000000"/>
        </w:rPr>
        <w:t>Паразитарные болезни, вызываемые патогенными простейшими.</w:t>
      </w:r>
    </w:p>
    <w:p w14:paraId="724C4BE3" w14:textId="77777777" w:rsidR="00647F58" w:rsidRPr="00647F58" w:rsidRDefault="00647F58" w:rsidP="00647F58">
      <w:r w:rsidRPr="00647F58">
        <w:t xml:space="preserve">47. Особенности профилактики </w:t>
      </w:r>
      <w:proofErr w:type="spellStart"/>
      <w:r w:rsidRPr="00647F58">
        <w:t>биогельминтозов</w:t>
      </w:r>
      <w:proofErr w:type="spellEnd"/>
    </w:p>
    <w:p w14:paraId="74082E62" w14:textId="77777777" w:rsidR="00647F58" w:rsidRPr="00647F58" w:rsidRDefault="00647F58" w:rsidP="00647F58">
      <w:pPr>
        <w:rPr>
          <w:bCs/>
          <w:color w:val="000000"/>
        </w:rPr>
      </w:pPr>
      <w:r w:rsidRPr="00647F58">
        <w:rPr>
          <w:bCs/>
          <w:color w:val="000000"/>
        </w:rPr>
        <w:t>48. Проявления эпидемического процесса ВБИ. Профилактика</w:t>
      </w:r>
      <w:r w:rsidRPr="00647F58">
        <w:rPr>
          <w:color w:val="000000"/>
        </w:rPr>
        <w:t> </w:t>
      </w:r>
      <w:r w:rsidRPr="00647F58">
        <w:rPr>
          <w:bCs/>
          <w:color w:val="000000"/>
        </w:rPr>
        <w:t>ВБИ</w:t>
      </w:r>
    </w:p>
    <w:p w14:paraId="78E86D98" w14:textId="77777777" w:rsidR="00647F58" w:rsidRPr="00647F58" w:rsidRDefault="00647F58" w:rsidP="00647F58">
      <w:pPr>
        <w:rPr>
          <w:bCs/>
          <w:color w:val="000000"/>
        </w:rPr>
      </w:pPr>
      <w:r w:rsidRPr="00647F58">
        <w:rPr>
          <w:bCs/>
          <w:color w:val="000000"/>
        </w:rPr>
        <w:t xml:space="preserve">49. </w:t>
      </w:r>
      <w:r w:rsidRPr="00647F58">
        <w:t xml:space="preserve">Теоретические и методические основы военной эпидемиологии. </w:t>
      </w:r>
    </w:p>
    <w:p w14:paraId="07C15423" w14:textId="77777777" w:rsidR="00647F58" w:rsidRPr="00647F58" w:rsidRDefault="00647F58" w:rsidP="00647F58">
      <w:r w:rsidRPr="00647F58">
        <w:t>50. Организация противоэпидемического обеспечения войск, роль и место войсковой медицинской службы в проведении противоэпидемических мероприятий.  </w:t>
      </w:r>
    </w:p>
    <w:p w14:paraId="1EC57631" w14:textId="77777777" w:rsidR="00647F58" w:rsidRPr="00647F58" w:rsidRDefault="00647F58" w:rsidP="00647F58">
      <w:r w:rsidRPr="00647F58">
        <w:rPr>
          <w:rStyle w:val="a3"/>
          <w:b w:val="0"/>
          <w:bdr w:val="none" w:sz="0" w:space="0" w:color="auto" w:frame="1"/>
          <w:shd w:val="clear" w:color="auto" w:fill="FFFFFF"/>
        </w:rPr>
        <w:t>51. Понятие о биологическом оружии и его поражающих свойствах</w:t>
      </w:r>
      <w:r w:rsidRPr="00647F58">
        <w:t>.</w:t>
      </w:r>
    </w:p>
    <w:p w14:paraId="1854077A" w14:textId="77777777" w:rsidR="00647F58" w:rsidRPr="00647F58" w:rsidRDefault="00647F58" w:rsidP="00647F58">
      <w:r w:rsidRPr="00647F58">
        <w:t>52.</w:t>
      </w:r>
      <w:r w:rsidRPr="00647F58">
        <w:rPr>
          <w:rStyle w:val="a3"/>
          <w:b w:val="0"/>
          <w:bdr w:val="none" w:sz="0" w:space="0" w:color="auto" w:frame="1"/>
          <w:shd w:val="clear" w:color="auto" w:fill="FFFFFF"/>
        </w:rPr>
        <w:t>Биологическая разведка и индикация биологических средств</w:t>
      </w:r>
      <w:r w:rsidRPr="00647F58">
        <w:t>.</w:t>
      </w:r>
    </w:p>
    <w:p w14:paraId="6AAF8658" w14:textId="77777777" w:rsidR="00647F58" w:rsidRPr="00647F58" w:rsidRDefault="00647F58" w:rsidP="00647F58">
      <w:pPr>
        <w:rPr>
          <w:bCs/>
        </w:rPr>
      </w:pPr>
      <w:r w:rsidRPr="00647F58">
        <w:rPr>
          <w:bCs/>
        </w:rPr>
        <w:t>53.Методические приемы и способы, применяемые эпидемиологических исследованиях.</w:t>
      </w:r>
    </w:p>
    <w:p w14:paraId="6AC1D28E" w14:textId="77777777" w:rsidR="00647F58" w:rsidRPr="00647F58" w:rsidRDefault="00647F58" w:rsidP="00647F58">
      <w:pPr>
        <w:rPr>
          <w:bCs/>
        </w:rPr>
      </w:pPr>
      <w:r w:rsidRPr="00647F58">
        <w:rPr>
          <w:bCs/>
          <w:color w:val="000000"/>
          <w:spacing w:val="-3"/>
        </w:rPr>
        <w:t>54.Эпидемиологическое наблюдение. Описательно-оценочные методические приемы.</w:t>
      </w:r>
    </w:p>
    <w:p w14:paraId="28B783B4" w14:textId="77777777" w:rsidR="00647F58" w:rsidRPr="00647F58" w:rsidRDefault="00647F58" w:rsidP="00647F58">
      <w:pPr>
        <w:rPr>
          <w:bCs/>
          <w:iCs/>
          <w:color w:val="000000"/>
        </w:rPr>
      </w:pPr>
      <w:r w:rsidRPr="00647F58">
        <w:rPr>
          <w:bCs/>
          <w:iCs/>
          <w:color w:val="000000"/>
        </w:rPr>
        <w:t xml:space="preserve">55.Аналитические методические приемы. </w:t>
      </w:r>
    </w:p>
    <w:p w14:paraId="23445C5F" w14:textId="77777777" w:rsidR="00647F58" w:rsidRPr="00647F58" w:rsidRDefault="00647F58" w:rsidP="00647F58">
      <w:pPr>
        <w:rPr>
          <w:bCs/>
          <w:iCs/>
          <w:color w:val="000000"/>
          <w:spacing w:val="-3"/>
        </w:rPr>
      </w:pPr>
      <w:r w:rsidRPr="00647F58">
        <w:rPr>
          <w:bCs/>
          <w:iCs/>
          <w:color w:val="000000"/>
        </w:rPr>
        <w:t xml:space="preserve">56.Ретроспективное и </w:t>
      </w:r>
      <w:proofErr w:type="spellStart"/>
      <w:r w:rsidRPr="00647F58">
        <w:rPr>
          <w:bCs/>
          <w:iCs/>
          <w:color w:val="000000"/>
        </w:rPr>
        <w:t>проспективное</w:t>
      </w:r>
      <w:proofErr w:type="spellEnd"/>
      <w:r w:rsidRPr="00647F58">
        <w:rPr>
          <w:bCs/>
          <w:iCs/>
          <w:color w:val="000000"/>
        </w:rPr>
        <w:t xml:space="preserve"> исследование.</w:t>
      </w:r>
    </w:p>
    <w:p w14:paraId="10986309" w14:textId="77777777" w:rsidR="00647F58" w:rsidRPr="00647F58" w:rsidRDefault="00647F58" w:rsidP="00647F58">
      <w:pPr>
        <w:rPr>
          <w:bCs/>
          <w:iCs/>
          <w:lang w:eastAsia="en-US"/>
        </w:rPr>
      </w:pPr>
      <w:r w:rsidRPr="00647F58">
        <w:rPr>
          <w:bCs/>
          <w:iCs/>
          <w:color w:val="000000"/>
          <w:spacing w:val="-3"/>
        </w:rPr>
        <w:t>57.Выборочное исследование. Способы выборки.</w:t>
      </w:r>
    </w:p>
    <w:p w14:paraId="411BFE6D" w14:textId="75291091" w:rsidR="00647F58" w:rsidRPr="00647F58" w:rsidRDefault="00647F58" w:rsidP="00647F58">
      <w:pPr>
        <w:rPr>
          <w:bCs/>
          <w:iCs/>
          <w:color w:val="000000"/>
          <w:spacing w:val="-1"/>
        </w:rPr>
      </w:pPr>
      <w:r w:rsidRPr="00647F58">
        <w:rPr>
          <w:bCs/>
          <w:iCs/>
          <w:color w:val="000000"/>
          <w:spacing w:val="-1"/>
        </w:rPr>
        <w:t xml:space="preserve">58. Понятие репрезентативность, достоверность, </w:t>
      </w:r>
      <w:proofErr w:type="spellStart"/>
      <w:r w:rsidRPr="00647F58">
        <w:rPr>
          <w:bCs/>
          <w:iCs/>
          <w:color w:val="000000"/>
          <w:spacing w:val="-1"/>
        </w:rPr>
        <w:t>обобщаемость</w:t>
      </w:r>
      <w:proofErr w:type="spellEnd"/>
      <w:r w:rsidRPr="00647F58">
        <w:rPr>
          <w:bCs/>
          <w:iCs/>
          <w:color w:val="000000"/>
          <w:spacing w:val="-1"/>
        </w:rPr>
        <w:t>, воспроизводимость</w:t>
      </w:r>
    </w:p>
    <w:p w14:paraId="69FC713D" w14:textId="78BB65F3" w:rsidR="00647F58" w:rsidRPr="00647F58" w:rsidRDefault="00647F58" w:rsidP="00647F58">
      <w:pPr>
        <w:rPr>
          <w:bCs/>
          <w:iCs/>
        </w:rPr>
      </w:pPr>
      <w:r w:rsidRPr="00647F58">
        <w:rPr>
          <w:bCs/>
          <w:iCs/>
        </w:rPr>
        <w:t>59. Изучение эпидемиологического риска (абсолютного и относительного). Методы их расчета.</w:t>
      </w:r>
    </w:p>
    <w:p w14:paraId="1491229B" w14:textId="77777777" w:rsidR="00647F58" w:rsidRPr="00647F58" w:rsidRDefault="00647F58" w:rsidP="00647F58">
      <w:r w:rsidRPr="00647F58">
        <w:t>60.Исследование типа “случай – контроль”.</w:t>
      </w:r>
    </w:p>
    <w:p w14:paraId="1EE947F0" w14:textId="77777777" w:rsidR="00647F58" w:rsidRPr="00647F58" w:rsidRDefault="00647F58" w:rsidP="00647F58">
      <w:r w:rsidRPr="00647F58">
        <w:t>61.Когортное исследование.</w:t>
      </w:r>
    </w:p>
    <w:p w14:paraId="1BA6E6AE" w14:textId="77777777" w:rsidR="00647F58" w:rsidRDefault="00647F58" w:rsidP="006C0B77">
      <w:pPr>
        <w:ind w:firstLine="709"/>
        <w:jc w:val="both"/>
      </w:pPr>
    </w:p>
    <w:sectPr w:rsidR="00647F5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B245AE"/>
    <w:multiLevelType w:val="hybridMultilevel"/>
    <w:tmpl w:val="C186A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973"/>
    <w:rsid w:val="0058253F"/>
    <w:rsid w:val="00647F58"/>
    <w:rsid w:val="006C0B77"/>
    <w:rsid w:val="006E6E2E"/>
    <w:rsid w:val="008242FF"/>
    <w:rsid w:val="00870751"/>
    <w:rsid w:val="00922C48"/>
    <w:rsid w:val="00B915B7"/>
    <w:rsid w:val="00DD3001"/>
    <w:rsid w:val="00EA59DF"/>
    <w:rsid w:val="00EE4070"/>
    <w:rsid w:val="00F12C76"/>
    <w:rsid w:val="00FD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F50F0"/>
  <w15:chartTrackingRefBased/>
  <w15:docId w15:val="{550A93EF-DDA1-4259-AE98-DABE68DE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6E2E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47F58"/>
    <w:pPr>
      <w:keepNext/>
      <w:keepLines/>
      <w:suppressAutoHyphens w:val="0"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7F58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42">
    <w:name w:val="Font Style442"/>
    <w:uiPriority w:val="99"/>
    <w:rsid w:val="006E6E2E"/>
    <w:rPr>
      <w:rFonts w:ascii="Lucida Sans Unicode" w:eastAsia="Times New Roman" w:hAnsi="Lucida Sans Unicode" w:cs="Lucida Sans Unicode"/>
      <w:b/>
      <w:bCs/>
      <w:i/>
      <w:iCs/>
      <w:sz w:val="10"/>
      <w:szCs w:val="10"/>
      <w:lang w:val="ru-RU"/>
    </w:rPr>
  </w:style>
  <w:style w:type="character" w:customStyle="1" w:styleId="FontStyle394">
    <w:name w:val="Font Style394"/>
    <w:uiPriority w:val="99"/>
    <w:rsid w:val="006E6E2E"/>
    <w:rPr>
      <w:rFonts w:ascii="Segoe UI" w:eastAsia="Times New Roman" w:hAnsi="Segoe UI" w:cs="Segoe UI"/>
      <w:b/>
      <w:bCs/>
      <w:sz w:val="12"/>
      <w:szCs w:val="1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647F5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7F5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styleId="a3">
    <w:name w:val="Strong"/>
    <w:basedOn w:val="a0"/>
    <w:uiPriority w:val="22"/>
    <w:qFormat/>
    <w:rsid w:val="00647F58"/>
    <w:rPr>
      <w:b/>
      <w:bCs/>
    </w:rPr>
  </w:style>
  <w:style w:type="paragraph" w:styleId="a4">
    <w:name w:val="List Paragraph"/>
    <w:basedOn w:val="a"/>
    <w:uiPriority w:val="34"/>
    <w:qFormat/>
    <w:rsid w:val="00647F58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2221</Words>
  <Characters>12662</Characters>
  <Application>Microsoft Office Word</Application>
  <DocSecurity>0</DocSecurity>
  <Lines>105</Lines>
  <Paragraphs>29</Paragraphs>
  <ScaleCrop>false</ScaleCrop>
  <Company/>
  <LinksUpToDate>false</LinksUpToDate>
  <CharactersWithSpaces>14854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Зорина Ирина Геннадьевна</dc:creator>
  <cp:keywords/>
  <dc:description/>
  <cp:lastModifiedBy>Зорина Ирина Геннадьевна</cp:lastModifiedBy>
  <cp:revision>5</cp:revision>
  <dcterms:created xsi:type="dcterms:W3CDTF">2024-02-05T07:44:00Z</dcterms:created>
  <dcterms:modified xsi:type="dcterms:W3CDTF">2024-03-20T05:15:00Z</dcterms:modified>
</cp:coreProperties>
</file>