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8C" w:rsidRPr="007B4487" w:rsidRDefault="007B4487" w:rsidP="007B4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487">
        <w:rPr>
          <w:rFonts w:ascii="Times New Roman" w:hAnsi="Times New Roman" w:cs="Times New Roman"/>
          <w:sz w:val="28"/>
          <w:szCs w:val="28"/>
        </w:rPr>
        <w:t>Список диссертационных работ, защищенных на кафедре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1. Сабирьянов А.Р. Структура </w:t>
      </w:r>
      <w:proofErr w:type="spellStart"/>
      <w:r>
        <w:rPr>
          <w:rFonts w:ascii="Times" w:hAnsi="Times" w:cs="Times"/>
          <w:color w:val="000000"/>
        </w:rPr>
        <w:t>медленноволновой</w:t>
      </w:r>
      <w:proofErr w:type="spellEnd"/>
      <w:r>
        <w:rPr>
          <w:rFonts w:ascii="Times" w:hAnsi="Times" w:cs="Times"/>
          <w:color w:val="000000"/>
        </w:rPr>
        <w:t xml:space="preserve"> вариабельности показателей гемодинамики, как интегральная характеристика активности уровней регуляции системы кровообращения у детей младшего и среднего школьного возраста. </w:t>
      </w:r>
      <w:proofErr w:type="spellStart"/>
      <w:proofErr w:type="gramStart"/>
      <w:r>
        <w:rPr>
          <w:rFonts w:ascii="Times" w:hAnsi="Times" w:cs="Times"/>
          <w:color w:val="000000"/>
        </w:rPr>
        <w:t>Дисс.док.мед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19.05.05г. на заседании диссертационного совета Д.208.079.01. в ФГУН РНЦ «Восстановительная травматология и ортопедия» им. академика </w:t>
      </w:r>
      <w:proofErr w:type="spellStart"/>
      <w:r>
        <w:rPr>
          <w:rFonts w:ascii="Times" w:hAnsi="Times" w:cs="Times"/>
          <w:color w:val="000000"/>
        </w:rPr>
        <w:t>Г.А.Илизарова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Росздрава</w:t>
      </w:r>
      <w:proofErr w:type="spellEnd"/>
      <w:r>
        <w:rPr>
          <w:rFonts w:ascii="Times" w:hAnsi="Times" w:cs="Times"/>
          <w:color w:val="000000"/>
        </w:rPr>
        <w:t xml:space="preserve"> (640014, </w:t>
      </w:r>
      <w:proofErr w:type="spellStart"/>
      <w:r>
        <w:rPr>
          <w:rFonts w:ascii="Times" w:hAnsi="Times" w:cs="Times"/>
          <w:color w:val="000000"/>
        </w:rPr>
        <w:t>г.Курган</w:t>
      </w:r>
      <w:proofErr w:type="spellEnd"/>
      <w:r>
        <w:rPr>
          <w:rFonts w:ascii="Times" w:hAnsi="Times" w:cs="Times"/>
          <w:color w:val="000000"/>
        </w:rPr>
        <w:t xml:space="preserve">, ул. </w:t>
      </w:r>
      <w:proofErr w:type="spellStart"/>
      <w:r>
        <w:rPr>
          <w:rFonts w:ascii="Times" w:hAnsi="Times" w:cs="Times"/>
          <w:color w:val="000000"/>
        </w:rPr>
        <w:t>М.Ульяновой</w:t>
      </w:r>
      <w:proofErr w:type="spellEnd"/>
      <w:r>
        <w:rPr>
          <w:rFonts w:ascii="Times" w:hAnsi="Times" w:cs="Times"/>
          <w:color w:val="000000"/>
        </w:rPr>
        <w:t>, 6).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2. </w:t>
      </w:r>
      <w:proofErr w:type="spellStart"/>
      <w:r>
        <w:rPr>
          <w:rFonts w:ascii="Times" w:hAnsi="Times" w:cs="Times"/>
          <w:color w:val="000000"/>
        </w:rPr>
        <w:t>Усков</w:t>
      </w:r>
      <w:proofErr w:type="spellEnd"/>
      <w:r>
        <w:rPr>
          <w:rFonts w:ascii="Times" w:hAnsi="Times" w:cs="Times"/>
          <w:color w:val="000000"/>
        </w:rPr>
        <w:t xml:space="preserve"> Г.В. Динамика состояния физического здоровья студентов с различными режимами двигательной активности в период обучения в вузе и коррекция модифицируемых факторов риска развития заболевания. </w:t>
      </w:r>
      <w:proofErr w:type="spellStart"/>
      <w:proofErr w:type="gramStart"/>
      <w:r>
        <w:rPr>
          <w:rFonts w:ascii="Times" w:hAnsi="Times" w:cs="Times"/>
          <w:color w:val="000000"/>
        </w:rPr>
        <w:t>Дисс.док.мед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11.10.05г. на заседании диссертационного совета Д.208.079.01. в ФГУН РНЦ «Восстановительная </w:t>
      </w:r>
      <w:proofErr w:type="spellStart"/>
      <w:r>
        <w:rPr>
          <w:rFonts w:ascii="Times" w:hAnsi="Times" w:cs="Times"/>
          <w:color w:val="000000"/>
        </w:rPr>
        <w:t>травмотология</w:t>
      </w:r>
      <w:proofErr w:type="spellEnd"/>
      <w:r>
        <w:rPr>
          <w:rFonts w:ascii="Times" w:hAnsi="Times" w:cs="Times"/>
          <w:color w:val="000000"/>
        </w:rPr>
        <w:t xml:space="preserve"> и ортопедия» им. академика </w:t>
      </w:r>
      <w:proofErr w:type="spellStart"/>
      <w:r>
        <w:rPr>
          <w:rFonts w:ascii="Times" w:hAnsi="Times" w:cs="Times"/>
          <w:color w:val="000000"/>
        </w:rPr>
        <w:t>Г.А.Илизарова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Росздрава</w:t>
      </w:r>
      <w:proofErr w:type="spellEnd"/>
      <w:r>
        <w:rPr>
          <w:rFonts w:ascii="Times" w:hAnsi="Times" w:cs="Times"/>
          <w:color w:val="000000"/>
        </w:rPr>
        <w:t xml:space="preserve"> (640014, </w:t>
      </w:r>
      <w:proofErr w:type="spellStart"/>
      <w:r>
        <w:rPr>
          <w:rFonts w:ascii="Times" w:hAnsi="Times" w:cs="Times"/>
          <w:color w:val="000000"/>
        </w:rPr>
        <w:t>г.Курган</w:t>
      </w:r>
      <w:proofErr w:type="spellEnd"/>
      <w:r>
        <w:rPr>
          <w:rFonts w:ascii="Times" w:hAnsi="Times" w:cs="Times"/>
          <w:color w:val="000000"/>
        </w:rPr>
        <w:t xml:space="preserve">, ул. </w:t>
      </w:r>
      <w:proofErr w:type="spellStart"/>
      <w:r>
        <w:rPr>
          <w:rFonts w:ascii="Times" w:hAnsi="Times" w:cs="Times"/>
          <w:color w:val="000000"/>
        </w:rPr>
        <w:t>М.Ульяновой</w:t>
      </w:r>
      <w:proofErr w:type="spellEnd"/>
      <w:r>
        <w:rPr>
          <w:rFonts w:ascii="Times" w:hAnsi="Times" w:cs="Times"/>
          <w:color w:val="000000"/>
        </w:rPr>
        <w:t>, 6).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3. Солодянкина М.Е. теоретические и клинические аспекты программы профилактики и поэтапной медицинской реабилитации мужчин трудоспособного возраста с ранними формами хронической цереброваскулярной патологии на фоне артериальной гипертензии. </w:t>
      </w:r>
      <w:proofErr w:type="spellStart"/>
      <w:r>
        <w:rPr>
          <w:rFonts w:ascii="Times" w:hAnsi="Times" w:cs="Times"/>
          <w:color w:val="000000"/>
        </w:rPr>
        <w:t>Дисс</w:t>
      </w:r>
      <w:proofErr w:type="spellEnd"/>
      <w:r>
        <w:rPr>
          <w:rFonts w:ascii="Times" w:hAnsi="Times" w:cs="Times"/>
          <w:color w:val="000000"/>
        </w:rPr>
        <w:t xml:space="preserve">. </w:t>
      </w:r>
      <w:proofErr w:type="spellStart"/>
      <w:proofErr w:type="gramStart"/>
      <w:r>
        <w:rPr>
          <w:rFonts w:ascii="Times" w:hAnsi="Times" w:cs="Times"/>
          <w:color w:val="000000"/>
        </w:rPr>
        <w:t>док.мед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26.11.08г. на заседании диссертационного совета Д.208.079.01. при ГОУ ВПО «Уральская государственная медицинская академия Федерального </w:t>
      </w:r>
      <w:proofErr w:type="spellStart"/>
      <w:r>
        <w:rPr>
          <w:rFonts w:ascii="Times" w:hAnsi="Times" w:cs="Times"/>
          <w:color w:val="000000"/>
        </w:rPr>
        <w:t>агенства</w:t>
      </w:r>
      <w:proofErr w:type="spellEnd"/>
      <w:r>
        <w:rPr>
          <w:rFonts w:ascii="Times" w:hAnsi="Times" w:cs="Times"/>
          <w:color w:val="000000"/>
        </w:rPr>
        <w:t xml:space="preserve"> по здравоохранению и социальному развитию» (620028, г. Екатеринбург, ул. Репина, д. 3).</w:t>
      </w:r>
    </w:p>
    <w:p w:rsidR="007B4487" w:rsidRPr="0050299A" w:rsidRDefault="007B4487" w:rsidP="007B4487">
      <w:pPr>
        <w:pStyle w:val="a3"/>
        <w:jc w:val="both"/>
        <w:rPr>
          <w:color w:val="000000"/>
        </w:rPr>
      </w:pPr>
      <w:r>
        <w:rPr>
          <w:rFonts w:ascii="Times" w:hAnsi="Times" w:cs="Times"/>
          <w:color w:val="000000"/>
        </w:rPr>
        <w:t xml:space="preserve">4. Селянина Г.А. Оценка эффективности </w:t>
      </w:r>
      <w:proofErr w:type="spellStart"/>
      <w:r>
        <w:rPr>
          <w:rFonts w:ascii="Times" w:hAnsi="Times" w:cs="Times"/>
          <w:color w:val="000000"/>
        </w:rPr>
        <w:t>иммунореабилитации</w:t>
      </w:r>
      <w:proofErr w:type="spellEnd"/>
      <w:r>
        <w:rPr>
          <w:rFonts w:ascii="Times" w:hAnsi="Times" w:cs="Times"/>
          <w:color w:val="000000"/>
        </w:rPr>
        <w:t xml:space="preserve"> больных с различными проявлениями иммунной недостаточности в условиях санатория "Урал". </w:t>
      </w:r>
      <w:proofErr w:type="spellStart"/>
      <w:r>
        <w:rPr>
          <w:rFonts w:ascii="Times" w:hAnsi="Times" w:cs="Times"/>
          <w:color w:val="000000"/>
        </w:rPr>
        <w:t>Дисс</w:t>
      </w:r>
      <w:proofErr w:type="spellEnd"/>
      <w:r>
        <w:rPr>
          <w:rFonts w:ascii="Times" w:hAnsi="Times" w:cs="Times"/>
          <w:color w:val="000000"/>
        </w:rPr>
        <w:t xml:space="preserve">. </w:t>
      </w:r>
      <w:proofErr w:type="spellStart"/>
      <w:proofErr w:type="gramStart"/>
      <w:r>
        <w:rPr>
          <w:rFonts w:ascii="Times" w:hAnsi="Times" w:cs="Times"/>
          <w:color w:val="000000"/>
        </w:rPr>
        <w:t>док.мед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25.02.2009 г. на заседании диссертационного совета Д.208.117.03 в ГОУ ВПО "Челябинская государственная медицинская академия" (454080, г. Челябинск, </w:t>
      </w:r>
      <w:r w:rsidRPr="0050299A">
        <w:rPr>
          <w:color w:val="000000"/>
        </w:rPr>
        <w:t>ул. Воровского 64)</w:t>
      </w:r>
    </w:p>
    <w:p w:rsidR="007B4487" w:rsidRPr="0050299A" w:rsidRDefault="007B4487" w:rsidP="007B4487">
      <w:pPr>
        <w:pStyle w:val="a3"/>
        <w:jc w:val="both"/>
        <w:rPr>
          <w:color w:val="000000"/>
        </w:rPr>
      </w:pPr>
      <w:r w:rsidRPr="0050299A">
        <w:rPr>
          <w:color w:val="000000"/>
        </w:rPr>
        <w:t xml:space="preserve">5. Строева В.С. Клинико-функциональные аспекты артериальной гипертонии, осложненной сочетанной </w:t>
      </w:r>
      <w:proofErr w:type="spellStart"/>
      <w:r w:rsidRPr="0050299A">
        <w:rPr>
          <w:color w:val="000000"/>
        </w:rPr>
        <w:t>кардио</w:t>
      </w:r>
      <w:proofErr w:type="spellEnd"/>
      <w:r w:rsidRPr="0050299A">
        <w:rPr>
          <w:color w:val="000000"/>
        </w:rPr>
        <w:t xml:space="preserve">-цереброваскулярной патологией у мужчин, и дифференцированный подход к медицинской реабилитации. </w:t>
      </w:r>
      <w:proofErr w:type="spellStart"/>
      <w:r w:rsidRPr="0050299A">
        <w:rPr>
          <w:color w:val="000000"/>
        </w:rPr>
        <w:t>Дисс</w:t>
      </w:r>
      <w:proofErr w:type="spellEnd"/>
      <w:r w:rsidRPr="0050299A">
        <w:rPr>
          <w:color w:val="000000"/>
        </w:rPr>
        <w:t xml:space="preserve">. </w:t>
      </w:r>
      <w:proofErr w:type="spellStart"/>
      <w:proofErr w:type="gramStart"/>
      <w:r w:rsidRPr="0050299A">
        <w:rPr>
          <w:color w:val="000000"/>
        </w:rPr>
        <w:t>док.мед</w:t>
      </w:r>
      <w:proofErr w:type="gramEnd"/>
      <w:r w:rsidRPr="0050299A">
        <w:rPr>
          <w:color w:val="000000"/>
        </w:rPr>
        <w:t>.наук</w:t>
      </w:r>
      <w:proofErr w:type="spellEnd"/>
      <w:r w:rsidRPr="0050299A">
        <w:rPr>
          <w:color w:val="000000"/>
        </w:rPr>
        <w:t xml:space="preserve">. Защищена 6.05.09г. на заседании диссертационного совета Д.208.066.02. при ГОУ ВПО «Оренбургская государственная медицинская академия Федерального </w:t>
      </w:r>
      <w:proofErr w:type="spellStart"/>
      <w:r w:rsidRPr="0050299A">
        <w:rPr>
          <w:color w:val="000000"/>
        </w:rPr>
        <w:t>агенства</w:t>
      </w:r>
      <w:proofErr w:type="spellEnd"/>
      <w:r w:rsidRPr="0050299A">
        <w:rPr>
          <w:color w:val="000000"/>
        </w:rPr>
        <w:t xml:space="preserve"> по здравоохранению и социальному развитию» (460000, Россия г. Оренбург, ул. Советская, д. 6).</w:t>
      </w:r>
    </w:p>
    <w:p w:rsidR="0050299A" w:rsidRPr="0050299A" w:rsidRDefault="0050299A" w:rsidP="00502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99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0299A">
        <w:rPr>
          <w:rFonts w:ascii="Times New Roman" w:hAnsi="Times New Roman" w:cs="Times New Roman"/>
          <w:sz w:val="24"/>
          <w:szCs w:val="24"/>
        </w:rPr>
        <w:t xml:space="preserve">Давыдова Е.В. «Иммунные механизмы патогенеза ранних форм хронической ишемии мозга у ветеранов современных войн» </w:t>
      </w:r>
      <w:proofErr w:type="spellStart"/>
      <w:r w:rsidRPr="0050299A">
        <w:rPr>
          <w:rFonts w:ascii="Times New Roman" w:hAnsi="Times New Roman" w:cs="Times New Roman"/>
          <w:color w:val="000000"/>
          <w:sz w:val="24"/>
          <w:szCs w:val="24"/>
        </w:rPr>
        <w:t>Дисс</w:t>
      </w:r>
      <w:proofErr w:type="spellEnd"/>
      <w:r w:rsidRPr="005029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0299A">
        <w:rPr>
          <w:rFonts w:ascii="Times New Roman" w:hAnsi="Times New Roman" w:cs="Times New Roman"/>
          <w:color w:val="000000"/>
          <w:sz w:val="24"/>
          <w:szCs w:val="24"/>
        </w:rPr>
        <w:t>док.мед</w:t>
      </w:r>
      <w:proofErr w:type="gramEnd"/>
      <w:r w:rsidRPr="0050299A">
        <w:rPr>
          <w:rFonts w:ascii="Times New Roman" w:hAnsi="Times New Roman" w:cs="Times New Roman"/>
          <w:color w:val="000000"/>
          <w:sz w:val="24"/>
          <w:szCs w:val="24"/>
        </w:rPr>
        <w:t>.наук</w:t>
      </w:r>
      <w:proofErr w:type="spellEnd"/>
      <w:r w:rsidRPr="005029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0299A">
        <w:rPr>
          <w:rFonts w:ascii="Times New Roman" w:hAnsi="Times New Roman" w:cs="Times New Roman"/>
          <w:sz w:val="24"/>
          <w:szCs w:val="24"/>
        </w:rPr>
        <w:t xml:space="preserve">Защищена 18.02.2018 на заседании Совета по защите диссертаций Д004.027.02 на базе ИИФ </w:t>
      </w:r>
      <w:proofErr w:type="spellStart"/>
      <w:r w:rsidRPr="0050299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50299A">
        <w:rPr>
          <w:rFonts w:ascii="Times New Roman" w:hAnsi="Times New Roman" w:cs="Times New Roman"/>
          <w:sz w:val="24"/>
          <w:szCs w:val="24"/>
        </w:rPr>
        <w:t xml:space="preserve"> РАН (620049, г. Екатеринбург, ул. Первомайская, 106)</w:t>
      </w:r>
      <w:r w:rsidRPr="0050299A">
        <w:rPr>
          <w:rFonts w:ascii="Times New Roman" w:hAnsi="Times New Roman" w:cs="Times New Roman"/>
          <w:sz w:val="24"/>
          <w:szCs w:val="24"/>
        </w:rPr>
        <w:t>.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и 6 кандидатских диссертаций: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1. Епишев В.В. Динамика волновой активности сердечно-сосудистой системы студентов 19-20 года под воздействием восточной гимнастики Тай-</w:t>
      </w:r>
      <w:proofErr w:type="spellStart"/>
      <w:r>
        <w:rPr>
          <w:rFonts w:ascii="Times" w:hAnsi="Times" w:cs="Times"/>
          <w:color w:val="000000"/>
        </w:rPr>
        <w:t>Цзи</w:t>
      </w:r>
      <w:proofErr w:type="spellEnd"/>
      <w:r>
        <w:rPr>
          <w:rFonts w:ascii="Times" w:hAnsi="Times" w:cs="Times"/>
          <w:color w:val="000000"/>
        </w:rPr>
        <w:t>-</w:t>
      </w:r>
      <w:proofErr w:type="spellStart"/>
      <w:r>
        <w:rPr>
          <w:rFonts w:ascii="Times" w:hAnsi="Times" w:cs="Times"/>
          <w:color w:val="000000"/>
        </w:rPr>
        <w:t>Цуань</w:t>
      </w:r>
      <w:proofErr w:type="spellEnd"/>
      <w:r>
        <w:rPr>
          <w:rFonts w:ascii="Times" w:hAnsi="Times" w:cs="Times"/>
          <w:color w:val="000000"/>
        </w:rPr>
        <w:t xml:space="preserve">. </w:t>
      </w:r>
      <w:proofErr w:type="spellStart"/>
      <w:proofErr w:type="gramStart"/>
      <w:r>
        <w:rPr>
          <w:rFonts w:ascii="Times" w:hAnsi="Times" w:cs="Times"/>
          <w:color w:val="000000"/>
        </w:rPr>
        <w:t>Дисс.канд.биол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02.03.06г. на заседании диссертационного совета Д.212.295.03 при ГОУ ВПО «Челябинский Государственный Педагогический Университет» (454080, </w:t>
      </w:r>
      <w:proofErr w:type="spellStart"/>
      <w:r>
        <w:rPr>
          <w:rFonts w:ascii="Times" w:hAnsi="Times" w:cs="Times"/>
          <w:color w:val="000000"/>
        </w:rPr>
        <w:t>г.Челябинск</w:t>
      </w:r>
      <w:proofErr w:type="spellEnd"/>
      <w:r>
        <w:rPr>
          <w:rFonts w:ascii="Times" w:hAnsi="Times" w:cs="Times"/>
          <w:color w:val="000000"/>
        </w:rPr>
        <w:t>, пр. Ленина, ауд.116).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 xml:space="preserve">2.Возницкая О.Э. Особенности гемодинамики в активном </w:t>
      </w:r>
      <w:proofErr w:type="spellStart"/>
      <w:r>
        <w:rPr>
          <w:rFonts w:ascii="Times" w:hAnsi="Times" w:cs="Times"/>
          <w:color w:val="000000"/>
        </w:rPr>
        <w:t>ортостазе</w:t>
      </w:r>
      <w:proofErr w:type="spellEnd"/>
      <w:r>
        <w:rPr>
          <w:rFonts w:ascii="Times" w:hAnsi="Times" w:cs="Times"/>
          <w:color w:val="000000"/>
        </w:rPr>
        <w:t xml:space="preserve"> у детей младшего и среднего возраста в зависимости от функционального состояния и активностей уровней регуляции кровообращения. </w:t>
      </w:r>
      <w:proofErr w:type="spellStart"/>
      <w:proofErr w:type="gramStart"/>
      <w:r>
        <w:rPr>
          <w:rFonts w:ascii="Times" w:hAnsi="Times" w:cs="Times"/>
          <w:color w:val="000000"/>
        </w:rPr>
        <w:t>Дисс.канд.мед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03.07.06г. на заседании диссертационного совета Д.208.079.01. в ФГУН РНЦ «Восстановительная </w:t>
      </w:r>
      <w:proofErr w:type="spellStart"/>
      <w:r>
        <w:rPr>
          <w:rFonts w:ascii="Times" w:hAnsi="Times" w:cs="Times"/>
          <w:color w:val="000000"/>
        </w:rPr>
        <w:t>травмотология</w:t>
      </w:r>
      <w:proofErr w:type="spellEnd"/>
      <w:r>
        <w:rPr>
          <w:rFonts w:ascii="Times" w:hAnsi="Times" w:cs="Times"/>
          <w:color w:val="000000"/>
        </w:rPr>
        <w:t xml:space="preserve"> и ортопедия» им. академика Г.А. </w:t>
      </w:r>
      <w:proofErr w:type="spellStart"/>
      <w:r>
        <w:rPr>
          <w:rFonts w:ascii="Times" w:hAnsi="Times" w:cs="Times"/>
          <w:color w:val="000000"/>
        </w:rPr>
        <w:t>Илизарова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Росздрава</w:t>
      </w:r>
      <w:proofErr w:type="spellEnd"/>
      <w:r>
        <w:rPr>
          <w:rFonts w:ascii="Times" w:hAnsi="Times" w:cs="Times"/>
          <w:color w:val="000000"/>
        </w:rPr>
        <w:t xml:space="preserve"> (640014, г. Курган, ул. </w:t>
      </w:r>
      <w:proofErr w:type="spellStart"/>
      <w:r>
        <w:rPr>
          <w:rFonts w:ascii="Times" w:hAnsi="Times" w:cs="Times"/>
          <w:color w:val="000000"/>
        </w:rPr>
        <w:t>М.Ульяновой</w:t>
      </w:r>
      <w:proofErr w:type="spellEnd"/>
      <w:r>
        <w:rPr>
          <w:rFonts w:ascii="Times" w:hAnsi="Times" w:cs="Times"/>
          <w:color w:val="000000"/>
        </w:rPr>
        <w:t>, 6)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3. Сергеева Н.В. Функциональное состояние </w:t>
      </w:r>
      <w:proofErr w:type="spellStart"/>
      <w:r>
        <w:rPr>
          <w:rFonts w:ascii="Times" w:hAnsi="Times" w:cs="Times"/>
          <w:color w:val="000000"/>
        </w:rPr>
        <w:t>кардиореспираторной</w:t>
      </w:r>
      <w:proofErr w:type="spellEnd"/>
      <w:r>
        <w:rPr>
          <w:rFonts w:ascii="Times" w:hAnsi="Times" w:cs="Times"/>
          <w:color w:val="000000"/>
        </w:rPr>
        <w:t xml:space="preserve"> системы и уровней регуляции кровообращения у детей 8-14 лет под воздействием оздоровительного массажа. </w:t>
      </w:r>
      <w:proofErr w:type="spellStart"/>
      <w:proofErr w:type="gramStart"/>
      <w:r>
        <w:rPr>
          <w:rFonts w:ascii="Times" w:hAnsi="Times" w:cs="Times"/>
          <w:color w:val="000000"/>
        </w:rPr>
        <w:t>Дисс.канд.биол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>. Защищена 29.06.07г. на заседании диссертационного совета Д.212.295.03 при ГОУ ВПО «Челябинский Государственный Педагогический Университет» (454080, г. Челябинск, пр. Ленина, ауд.116).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4. Первухина Ю.А. Физиологическое влияние статодинамических нагрузок на морфофункциональные показатели и активность уровней регуляции кровообращения у женщин 25-40 лет. </w:t>
      </w:r>
      <w:proofErr w:type="spellStart"/>
      <w:proofErr w:type="gramStart"/>
      <w:r>
        <w:rPr>
          <w:rFonts w:ascii="Times" w:hAnsi="Times" w:cs="Times"/>
          <w:color w:val="000000"/>
        </w:rPr>
        <w:t>Дисс.канд.мед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09.06.09г. на заседании диссертационного совета Д.208.079.01. в ФГУН РНЦ «Восстановительная </w:t>
      </w:r>
      <w:proofErr w:type="spellStart"/>
      <w:r>
        <w:rPr>
          <w:rFonts w:ascii="Times" w:hAnsi="Times" w:cs="Times"/>
          <w:color w:val="000000"/>
        </w:rPr>
        <w:t>травмотология</w:t>
      </w:r>
      <w:proofErr w:type="spellEnd"/>
      <w:r>
        <w:rPr>
          <w:rFonts w:ascii="Times" w:hAnsi="Times" w:cs="Times"/>
          <w:color w:val="000000"/>
        </w:rPr>
        <w:t xml:space="preserve"> и ортопедия» им. академика Г.А. </w:t>
      </w:r>
      <w:proofErr w:type="spellStart"/>
      <w:r>
        <w:rPr>
          <w:rFonts w:ascii="Times" w:hAnsi="Times" w:cs="Times"/>
          <w:color w:val="000000"/>
        </w:rPr>
        <w:t>Илизарова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Росздрава</w:t>
      </w:r>
      <w:proofErr w:type="spellEnd"/>
      <w:r>
        <w:rPr>
          <w:rFonts w:ascii="Times" w:hAnsi="Times" w:cs="Times"/>
          <w:color w:val="000000"/>
        </w:rPr>
        <w:t xml:space="preserve"> (640014, г. Курган, ул. </w:t>
      </w:r>
      <w:proofErr w:type="spellStart"/>
      <w:r>
        <w:rPr>
          <w:rFonts w:ascii="Times" w:hAnsi="Times" w:cs="Times"/>
          <w:color w:val="000000"/>
        </w:rPr>
        <w:t>М.Ульяновой</w:t>
      </w:r>
      <w:proofErr w:type="spellEnd"/>
      <w:r>
        <w:rPr>
          <w:rFonts w:ascii="Times" w:hAnsi="Times" w:cs="Times"/>
          <w:color w:val="000000"/>
        </w:rPr>
        <w:t>, 6)</w:t>
      </w:r>
    </w:p>
    <w:p w:rsid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5. Сафиуллин Р.Ф. Влияние различных методик оздоровительной гимнастики на функциональное состояние детей среднего школьного возраста. </w:t>
      </w:r>
      <w:proofErr w:type="spellStart"/>
      <w:proofErr w:type="gramStart"/>
      <w:r>
        <w:rPr>
          <w:rFonts w:ascii="Times" w:hAnsi="Times" w:cs="Times"/>
          <w:color w:val="000000"/>
        </w:rPr>
        <w:t>Дисс.канд.биол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>. Защищена 22.10.09г. на заседании диссертационного совета Д.212.295.03 при ГОУ ВПО «Челябинский Государственный Педагогический Университет» (454080, г. Челябинск, пр. Ленина, ауд.116).</w:t>
      </w:r>
    </w:p>
    <w:p w:rsidR="007B4487" w:rsidRPr="007B4487" w:rsidRDefault="007B4487" w:rsidP="007B4487">
      <w:pPr>
        <w:pStyle w:val="a3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6. Галанова С.К. Клинико-физиологические эффекты общей </w:t>
      </w:r>
      <w:proofErr w:type="spellStart"/>
      <w:r>
        <w:rPr>
          <w:rFonts w:ascii="Times" w:hAnsi="Times" w:cs="Times"/>
          <w:color w:val="000000"/>
        </w:rPr>
        <w:t>аэрокриотерапии</w:t>
      </w:r>
      <w:proofErr w:type="spellEnd"/>
      <w:r>
        <w:rPr>
          <w:rFonts w:ascii="Times" w:hAnsi="Times" w:cs="Times"/>
          <w:color w:val="000000"/>
        </w:rPr>
        <w:t xml:space="preserve"> при начальных проявлениях недостаточности кровоснабжения мозга у ветеранов современных военных конфликтов. </w:t>
      </w:r>
      <w:proofErr w:type="spellStart"/>
      <w:proofErr w:type="gramStart"/>
      <w:r>
        <w:rPr>
          <w:rFonts w:ascii="Times" w:hAnsi="Times" w:cs="Times"/>
          <w:color w:val="000000"/>
        </w:rPr>
        <w:t>Дисс.канд.мед</w:t>
      </w:r>
      <w:proofErr w:type="gramEnd"/>
      <w:r>
        <w:rPr>
          <w:rFonts w:ascii="Times" w:hAnsi="Times" w:cs="Times"/>
          <w:color w:val="000000"/>
        </w:rPr>
        <w:t>.наук</w:t>
      </w:r>
      <w:proofErr w:type="spellEnd"/>
      <w:r>
        <w:rPr>
          <w:rFonts w:ascii="Times" w:hAnsi="Times" w:cs="Times"/>
          <w:color w:val="000000"/>
        </w:rPr>
        <w:t xml:space="preserve">. Защищена 18.11.09г. на заседании диссертационного совета Д.208.089.05 при ГОУ ДПО «Санкт-Петербургская медицинская академия последипломного образования Федерального </w:t>
      </w:r>
      <w:proofErr w:type="spellStart"/>
      <w:r>
        <w:rPr>
          <w:rFonts w:ascii="Times" w:hAnsi="Times" w:cs="Times"/>
          <w:color w:val="000000"/>
        </w:rPr>
        <w:t>агенства</w:t>
      </w:r>
      <w:proofErr w:type="spellEnd"/>
      <w:r>
        <w:rPr>
          <w:rFonts w:ascii="Times" w:hAnsi="Times" w:cs="Times"/>
          <w:color w:val="000000"/>
        </w:rPr>
        <w:t xml:space="preserve"> по здравоохранению и социальному развитию» (191015, г. Санкт-Петербург, ул. </w:t>
      </w:r>
      <w:proofErr w:type="spellStart"/>
      <w:r>
        <w:rPr>
          <w:rFonts w:ascii="Times" w:hAnsi="Times" w:cs="Times"/>
          <w:color w:val="000000"/>
        </w:rPr>
        <w:t>Кирочная</w:t>
      </w:r>
      <w:proofErr w:type="spellEnd"/>
      <w:r>
        <w:rPr>
          <w:rFonts w:ascii="Times" w:hAnsi="Times" w:cs="Times"/>
          <w:color w:val="000000"/>
        </w:rPr>
        <w:t>, д. 41.).</w:t>
      </w:r>
    </w:p>
    <w:sectPr w:rsidR="007B4487" w:rsidRPr="007B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87"/>
    <w:rsid w:val="0050299A"/>
    <w:rsid w:val="007B4487"/>
    <w:rsid w:val="00D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C142"/>
  <w15:chartTrackingRefBased/>
  <w15:docId w15:val="{CF86227D-E2CC-44B0-9534-58E8E87B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Первухина</dc:creator>
  <cp:keywords/>
  <dc:description/>
  <cp:lastModifiedBy>Юлия Первухина</cp:lastModifiedBy>
  <cp:revision>2</cp:revision>
  <dcterms:created xsi:type="dcterms:W3CDTF">2021-11-24T17:44:00Z</dcterms:created>
  <dcterms:modified xsi:type="dcterms:W3CDTF">2025-02-13T15:50:00Z</dcterms:modified>
</cp:coreProperties>
</file>