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63" w:rsidRDefault="003F7F63" w:rsidP="003F7F63">
      <w:pPr>
        <w:pStyle w:val="a3"/>
        <w:rPr>
          <w:caps/>
          <w:sz w:val="24"/>
          <w:szCs w:val="24"/>
        </w:rPr>
      </w:pPr>
      <w:r>
        <w:rPr>
          <w:caps/>
          <w:sz w:val="24"/>
          <w:szCs w:val="24"/>
        </w:rPr>
        <w:t>ВОПРОСЫ к зачету</w:t>
      </w:r>
    </w:p>
    <w:p w:rsidR="003F7F63" w:rsidRDefault="003F7F63" w:rsidP="003F7F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по дисциплине </w:t>
      </w:r>
      <w:r>
        <w:rPr>
          <w:caps/>
          <w:sz w:val="24"/>
          <w:szCs w:val="24"/>
        </w:rPr>
        <w:t>Физиология здорового образа жизни</w:t>
      </w:r>
    </w:p>
    <w:p w:rsidR="003F7F63" w:rsidRDefault="003F7F63" w:rsidP="003F7F63">
      <w:pPr>
        <w:jc w:val="both"/>
        <w:rPr>
          <w:sz w:val="24"/>
          <w:szCs w:val="24"/>
        </w:rPr>
      </w:pPr>
    </w:p>
    <w:p w:rsidR="003F7F63" w:rsidRDefault="003F7F63" w:rsidP="003F7F63">
      <w:pPr>
        <w:jc w:val="both"/>
        <w:rPr>
          <w:sz w:val="24"/>
          <w:szCs w:val="24"/>
        </w:rPr>
      </w:pPr>
    </w:p>
    <w:p w:rsidR="003F7F63" w:rsidRDefault="003F7F63" w:rsidP="003F7F63">
      <w:pPr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Современные представления о здоровье, </w:t>
      </w:r>
      <w:proofErr w:type="spellStart"/>
      <w:r>
        <w:rPr>
          <w:sz w:val="24"/>
          <w:szCs w:val="24"/>
        </w:rPr>
        <w:t>донозологическом</w:t>
      </w:r>
      <w:proofErr w:type="spellEnd"/>
      <w:r>
        <w:rPr>
          <w:sz w:val="24"/>
          <w:szCs w:val="24"/>
        </w:rPr>
        <w:t xml:space="preserve"> состоянии, болезни. Понятие физиологической нормы</w:t>
      </w:r>
    </w:p>
    <w:p w:rsidR="003F7F63" w:rsidRDefault="003F7F63" w:rsidP="003F7F63">
      <w:pPr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Индивидуальное здоровье, показатели его определяющие. Критические периоды онтогенеза</w:t>
      </w:r>
    </w:p>
    <w:p w:rsidR="003F7F63" w:rsidRDefault="003F7F63" w:rsidP="003F7F63">
      <w:pPr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Физиологические механизмы, лежащие в основе формирования индивидуального здоровья</w:t>
      </w:r>
    </w:p>
    <w:p w:rsidR="003F7F63" w:rsidRDefault="003F7F63" w:rsidP="003F7F63">
      <w:pPr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Образ жизни – главный фактор обусловленности здоровья. Формула (модель) обусловленности здоровья. Современные представления о здоровом образе жизни</w:t>
      </w:r>
    </w:p>
    <w:p w:rsidR="003F7F63" w:rsidRDefault="003F7F63" w:rsidP="003F7F63">
      <w:pPr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Концепция факторов риска развития и прогрессирования социально значимых хронических неинфекционных заболеваний</w:t>
      </w:r>
    </w:p>
    <w:p w:rsidR="003F7F63" w:rsidRDefault="003F7F63" w:rsidP="003F7F63">
      <w:pPr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Общие механизмы неспецифических приспособительных реакций организма человека. Понятие о стрессоре, стресс-реакции, адаптации, общем неспецифическом адаптационном синдроме, реакции тренировки, реакции активации</w:t>
      </w:r>
    </w:p>
    <w:p w:rsidR="003F7F63" w:rsidRDefault="003F7F63" w:rsidP="003F7F63">
      <w:pPr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Влияние хронического психоэмоционального стресса на организм человека</w:t>
      </w:r>
    </w:p>
    <w:p w:rsidR="003F7F63" w:rsidRDefault="003F7F63" w:rsidP="003F7F63">
      <w:pPr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Повышенное артериальное давление как фактор риска здоровью</w:t>
      </w:r>
    </w:p>
    <w:p w:rsidR="003F7F63" w:rsidRDefault="003F7F63" w:rsidP="003F7F63">
      <w:pPr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Нарушение углеводного обмена как фактор риска здоровью</w:t>
      </w:r>
    </w:p>
    <w:p w:rsidR="003F7F63" w:rsidRDefault="003F7F63" w:rsidP="003F7F63">
      <w:pPr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Гиперхолестеринемия</w:t>
      </w:r>
      <w:proofErr w:type="spellEnd"/>
      <w:r>
        <w:rPr>
          <w:sz w:val="24"/>
          <w:szCs w:val="24"/>
        </w:rPr>
        <w:t xml:space="preserve"> как фактор риска болезней сердечно-сосудистой системы</w:t>
      </w:r>
    </w:p>
    <w:p w:rsidR="003F7F63" w:rsidRDefault="003F7F63" w:rsidP="003F7F63">
      <w:pPr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Повышенное потребление поваренной соли как фактор риска развития гипертонической болезни</w:t>
      </w:r>
    </w:p>
    <w:p w:rsidR="003F7F63" w:rsidRDefault="003F7F63" w:rsidP="003F7F63">
      <w:pPr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Система внешнего дыхания и </w:t>
      </w:r>
      <w:proofErr w:type="spellStart"/>
      <w:r>
        <w:rPr>
          <w:sz w:val="24"/>
          <w:szCs w:val="24"/>
        </w:rPr>
        <w:t>табакокурение</w:t>
      </w:r>
      <w:proofErr w:type="spellEnd"/>
      <w:r>
        <w:rPr>
          <w:sz w:val="24"/>
          <w:szCs w:val="24"/>
        </w:rPr>
        <w:t xml:space="preserve">. Отказ от </w:t>
      </w:r>
      <w:proofErr w:type="spellStart"/>
      <w:r>
        <w:rPr>
          <w:sz w:val="24"/>
          <w:szCs w:val="24"/>
        </w:rPr>
        <w:t>табакокурения</w:t>
      </w:r>
      <w:proofErr w:type="spellEnd"/>
      <w:r>
        <w:rPr>
          <w:sz w:val="24"/>
          <w:szCs w:val="24"/>
        </w:rPr>
        <w:t xml:space="preserve"> как компонент здорового образа жизни</w:t>
      </w:r>
    </w:p>
    <w:p w:rsidR="003F7F63" w:rsidRDefault="003F7F63" w:rsidP="003F7F63">
      <w:pPr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Влияние алкоголя на физиологические системы организма человека</w:t>
      </w:r>
    </w:p>
    <w:p w:rsidR="003F7F63" w:rsidRDefault="003F7F63" w:rsidP="003F7F63">
      <w:pPr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Влияние наркотических веществ на физиологические системы организма человека</w:t>
      </w:r>
    </w:p>
    <w:p w:rsidR="003F7F63" w:rsidRDefault="003F7F63" w:rsidP="003F7F63">
      <w:pPr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Влияние условий труда на здоровье человека</w:t>
      </w:r>
    </w:p>
    <w:p w:rsidR="003F7F63" w:rsidRDefault="003F7F63" w:rsidP="003F7F63">
      <w:pPr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Влияние </w:t>
      </w:r>
      <w:r>
        <w:rPr>
          <w:kern w:val="36"/>
          <w:sz w:val="24"/>
          <w:szCs w:val="24"/>
        </w:rPr>
        <w:t>двигательной активности на функциональное состояние организма человека</w:t>
      </w:r>
      <w:r>
        <w:rPr>
          <w:sz w:val="24"/>
          <w:szCs w:val="24"/>
        </w:rPr>
        <w:t>. Общие физиологические закономерности улучшения здоровья при занятиях физическими упражнениями</w:t>
      </w:r>
    </w:p>
    <w:p w:rsidR="003F7F63" w:rsidRDefault="003F7F63" w:rsidP="003F7F63">
      <w:pPr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Рациональное питание как компонент здорового образа жизни. Профилактика ожирения</w:t>
      </w:r>
    </w:p>
    <w:p w:rsidR="003F7F63" w:rsidRDefault="003F7F63" w:rsidP="003F7F63">
      <w:pPr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Личная гигиена как компонент здорового образа жизни</w:t>
      </w:r>
    </w:p>
    <w:p w:rsidR="003F7F63" w:rsidRDefault="003F7F63" w:rsidP="003F7F63">
      <w:pPr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Культура эмоций как компонент здорового образа жизни</w:t>
      </w:r>
    </w:p>
    <w:p w:rsidR="003F7F63" w:rsidRDefault="003F7F63" w:rsidP="003F7F63">
      <w:pPr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Психосексуальная</w:t>
      </w:r>
      <w:proofErr w:type="spellEnd"/>
      <w:r>
        <w:rPr>
          <w:sz w:val="24"/>
          <w:szCs w:val="24"/>
        </w:rPr>
        <w:t xml:space="preserve"> и половая культура как компонент здорового образа жизни. Пути оптимизации репродуктивной функции</w:t>
      </w:r>
    </w:p>
    <w:p w:rsidR="003F7F63" w:rsidRDefault="003F7F63" w:rsidP="003F7F63">
      <w:pPr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Понятие о работоспособности. Причины возникновения мышечного и нервно-психического утомления</w:t>
      </w:r>
    </w:p>
    <w:p w:rsidR="003F7F63" w:rsidRDefault="003F7F63" w:rsidP="003F7F63">
      <w:pPr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Рациональный режим труда и отдыха как компонент здорового образа жизни. Гигиена сна</w:t>
      </w:r>
    </w:p>
    <w:p w:rsidR="003F7F63" w:rsidRDefault="003F7F63" w:rsidP="003F7F63">
      <w:pPr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Методы коррекции уровня психоэмоционального стресса. Способы повышения стрессоустойчивости человека</w:t>
      </w:r>
    </w:p>
    <w:p w:rsidR="003F7F63" w:rsidRDefault="003F7F63" w:rsidP="003F7F63">
      <w:pPr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Нефармакологические методы коррекции функционального состояния организма человека, их классификация, показания, противопоказания к применению</w:t>
      </w:r>
    </w:p>
    <w:p w:rsidR="003F7F63" w:rsidRDefault="003F7F63" w:rsidP="003F7F63">
      <w:pPr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Оздоровительное влияние физических факторов внешней среды на организм человека. Закаливание организма человека</w:t>
      </w:r>
    </w:p>
    <w:p w:rsidR="003F7F63" w:rsidRDefault="003F7F63" w:rsidP="003F7F63">
      <w:pPr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Массаж, его варианты, действие на физиологические системы организма человека, применение в медицине</w:t>
      </w:r>
    </w:p>
    <w:p w:rsidR="003F7F63" w:rsidRDefault="003F7F63" w:rsidP="003F7F63">
      <w:pPr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Аускультативный</w:t>
      </w:r>
      <w:proofErr w:type="spellEnd"/>
      <w:r>
        <w:rPr>
          <w:sz w:val="24"/>
          <w:szCs w:val="24"/>
        </w:rPr>
        <w:t xml:space="preserve"> метод измерения артериального давления у человека. Нормальные показатели систолического, диастолического, пульсового артериального давления у человека</w:t>
      </w:r>
    </w:p>
    <w:p w:rsidR="003F7F63" w:rsidRDefault="003F7F63" w:rsidP="003F7F63">
      <w:pPr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Исследование пульса на лучевой артерии. Характеристика пульса</w:t>
      </w:r>
    </w:p>
    <w:p w:rsidR="003F7F63" w:rsidRDefault="003F7F63" w:rsidP="003F7F63">
      <w:pPr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Определение и оценка индекса массы тела человека</w:t>
      </w:r>
    </w:p>
    <w:p w:rsidR="003F7F63" w:rsidRDefault="003F7F63" w:rsidP="003F7F63">
      <w:pPr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Оценка статуса </w:t>
      </w:r>
      <w:proofErr w:type="spellStart"/>
      <w:r>
        <w:rPr>
          <w:iCs/>
          <w:sz w:val="24"/>
          <w:szCs w:val="24"/>
        </w:rPr>
        <w:t>табакокурения</w:t>
      </w:r>
      <w:proofErr w:type="spellEnd"/>
    </w:p>
    <w:p w:rsidR="003F7F63" w:rsidRDefault="003F7F63" w:rsidP="003F7F63">
      <w:pPr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Методы выявления лиц повышенного риска развития алкогольной зависимости</w:t>
      </w:r>
    </w:p>
    <w:p w:rsidR="003F7F63" w:rsidRDefault="003F7F63" w:rsidP="003F7F63">
      <w:pPr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Экспресс-методы выявления лиц с высокой вероятностью заболевания сахарным диабетом</w:t>
      </w:r>
    </w:p>
    <w:p w:rsidR="003F7F63" w:rsidRDefault="003F7F63" w:rsidP="003F7F63">
      <w:pPr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Методы определения уровня реактивной тревожности и степени выраженности депрессивного расстройства</w:t>
      </w:r>
    </w:p>
    <w:p w:rsidR="003F7F63" w:rsidRDefault="003F7F63" w:rsidP="003F7F63">
      <w:pPr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Принципы составления пищевого рациона. Основные требования к пищевому рациону. Нормы пищевых веществ в зависимости от возраста, характера труда и состояния организма</w:t>
      </w:r>
    </w:p>
    <w:p w:rsidR="003F7F63" w:rsidRDefault="003F7F63" w:rsidP="003F7F63">
      <w:pPr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Определение суточных </w:t>
      </w:r>
      <w:proofErr w:type="spellStart"/>
      <w:r>
        <w:rPr>
          <w:sz w:val="24"/>
          <w:szCs w:val="24"/>
        </w:rPr>
        <w:t>энерготрат</w:t>
      </w:r>
      <w:proofErr w:type="spellEnd"/>
      <w:r>
        <w:rPr>
          <w:sz w:val="24"/>
          <w:szCs w:val="24"/>
        </w:rPr>
        <w:t xml:space="preserve"> человека</w:t>
      </w:r>
    </w:p>
    <w:p w:rsidR="003F7F63" w:rsidRDefault="003F7F63" w:rsidP="003F7F63">
      <w:pPr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Определение биологического возраста по В.П. Войтенко, оценка степени старения организма человека</w:t>
      </w:r>
    </w:p>
    <w:p w:rsidR="003F7F63" w:rsidRDefault="003F7F63" w:rsidP="003F7F63">
      <w:pPr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Динамометрия, определение и оценка динамометрического индекса</w:t>
      </w:r>
    </w:p>
    <w:p w:rsidR="003F7F63" w:rsidRDefault="003F7F63" w:rsidP="003F7F63">
      <w:pPr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Диагностические методы экспресс-оценки уровня физического состояния</w:t>
      </w:r>
    </w:p>
    <w:p w:rsidR="003F7F63" w:rsidRDefault="003F7F63" w:rsidP="003F7F63">
      <w:pPr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Определение и оценка индекса функциональных изменений системы кровообращения по Р.М. </w:t>
      </w:r>
      <w:proofErr w:type="spellStart"/>
      <w:r>
        <w:rPr>
          <w:color w:val="000000"/>
          <w:sz w:val="24"/>
          <w:szCs w:val="24"/>
        </w:rPr>
        <w:t>Баевскому</w:t>
      </w:r>
      <w:proofErr w:type="spellEnd"/>
    </w:p>
    <w:p w:rsidR="00B8110B" w:rsidRDefault="003F7F63" w:rsidP="003F7F63">
      <w:r>
        <w:rPr>
          <w:sz w:val="24"/>
          <w:szCs w:val="24"/>
        </w:rPr>
        <w:t>Методы исследования физической и умственной работоспособности человека</w:t>
      </w:r>
      <w:bookmarkStart w:id="0" w:name="_GoBack"/>
      <w:bookmarkEnd w:id="0"/>
    </w:p>
    <w:sectPr w:rsidR="00B81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D47C2"/>
    <w:multiLevelType w:val="hybridMultilevel"/>
    <w:tmpl w:val="2AC06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F63"/>
    <w:rsid w:val="003F7F63"/>
    <w:rsid w:val="00B8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60E46-60F4-441C-9F13-BB9B9C48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7F63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3F7F63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8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Сашенков Сергей Львович</dc:creator>
  <cp:keywords/>
  <dc:description/>
  <cp:lastModifiedBy>Сашенков Сергей Львович</cp:lastModifiedBy>
  <cp:revision>1</cp:revision>
  <dcterms:created xsi:type="dcterms:W3CDTF">2024-09-09T06:07:00Z</dcterms:created>
  <dcterms:modified xsi:type="dcterms:W3CDTF">2024-09-09T06:08:00Z</dcterms:modified>
</cp:coreProperties>
</file>