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BD" w:rsidRPr="005772BD" w:rsidRDefault="005772BD" w:rsidP="005772BD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161EF2">
        <w:rPr>
          <w:b/>
          <w:sz w:val="32"/>
          <w:szCs w:val="32"/>
        </w:rPr>
        <w:t>Вопросы для подготовки к первому занятию осенн</w:t>
      </w:r>
      <w:r>
        <w:rPr>
          <w:b/>
          <w:sz w:val="32"/>
          <w:szCs w:val="32"/>
        </w:rPr>
        <w:t>е</w:t>
      </w:r>
      <w:r w:rsidRPr="00161EF2">
        <w:rPr>
          <w:b/>
          <w:sz w:val="32"/>
          <w:szCs w:val="32"/>
        </w:rPr>
        <w:t>го семестра для студентов</w:t>
      </w:r>
      <w:r w:rsidRPr="005772B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факультета Сестринское дело</w:t>
      </w:r>
    </w:p>
    <w:p w:rsidR="005772BD" w:rsidRPr="005772BD" w:rsidRDefault="005772BD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116D2" w:rsidRDefault="005772BD">
      <w:pPr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>иоэлектрические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явления в живых тканях. Физиология нервных и мышечных волокон. Нервно-мышечный синапс.</w:t>
      </w:r>
    </w:p>
    <w:p w:rsidR="005772BD" w:rsidRPr="00262C32" w:rsidRDefault="005772BD" w:rsidP="005772BD">
      <w:pPr>
        <w:pStyle w:val="1"/>
        <w:spacing w:before="0" w:line="240" w:lineRule="auto"/>
        <w:ind w:left="0" w:firstLine="709"/>
        <w:jc w:val="both"/>
      </w:pPr>
      <w:r w:rsidRPr="00262C32">
        <w:t>Вопросы</w:t>
      </w:r>
      <w:r w:rsidRPr="00262C32">
        <w:rPr>
          <w:spacing w:val="-3"/>
        </w:rPr>
        <w:t xml:space="preserve"> </w:t>
      </w:r>
      <w:r w:rsidRPr="00262C32">
        <w:t>для</w:t>
      </w:r>
      <w:r w:rsidRPr="00262C32">
        <w:rPr>
          <w:spacing w:val="-2"/>
        </w:rPr>
        <w:t xml:space="preserve"> </w:t>
      </w:r>
      <w:r w:rsidRPr="00262C32">
        <w:t>подготовки</w:t>
      </w:r>
      <w:r w:rsidRPr="00262C32">
        <w:rPr>
          <w:spacing w:val="-2"/>
        </w:rPr>
        <w:t xml:space="preserve"> </w:t>
      </w:r>
      <w:r w:rsidRPr="00262C32">
        <w:t>по</w:t>
      </w:r>
      <w:r w:rsidRPr="00262C32">
        <w:rPr>
          <w:spacing w:val="-4"/>
        </w:rPr>
        <w:t xml:space="preserve"> теме</w:t>
      </w:r>
    </w:p>
    <w:p w:rsidR="005772BD" w:rsidRPr="00262C32" w:rsidRDefault="005772BD" w:rsidP="005772BD">
      <w:pPr>
        <w:pStyle w:val="a3"/>
        <w:numPr>
          <w:ilvl w:val="0"/>
          <w:numId w:val="1"/>
        </w:numPr>
        <w:tabs>
          <w:tab w:val="left" w:pos="565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Понятие о возбудимых тканях. Свойства живых и</w:t>
      </w:r>
      <w:r w:rsidRPr="00262C32">
        <w:rPr>
          <w:spacing w:val="40"/>
          <w:sz w:val="24"/>
        </w:rPr>
        <w:t xml:space="preserve"> </w:t>
      </w:r>
      <w:r w:rsidRPr="00262C32">
        <w:rPr>
          <w:sz w:val="24"/>
        </w:rPr>
        <w:t xml:space="preserve">возбудимых тканей: раздражимость, возбудимость, проводимость, лабильность, их количественные характеристики. </w:t>
      </w:r>
      <w:proofErr w:type="spellStart"/>
      <w:r w:rsidRPr="00262C32">
        <w:rPr>
          <w:sz w:val="24"/>
        </w:rPr>
        <w:t>Автоматия</w:t>
      </w:r>
      <w:proofErr w:type="spellEnd"/>
      <w:r w:rsidRPr="00262C32">
        <w:rPr>
          <w:sz w:val="24"/>
        </w:rPr>
        <w:t>.</w:t>
      </w:r>
    </w:p>
    <w:p w:rsidR="005772BD" w:rsidRPr="00262C32" w:rsidRDefault="005772BD" w:rsidP="005772BD">
      <w:pPr>
        <w:pStyle w:val="a3"/>
        <w:numPr>
          <w:ilvl w:val="0"/>
          <w:numId w:val="1"/>
        </w:numPr>
        <w:tabs>
          <w:tab w:val="left" w:pos="481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Биопотенциалы:</w:t>
      </w:r>
    </w:p>
    <w:p w:rsidR="005772BD" w:rsidRPr="00262C32" w:rsidRDefault="005772BD" w:rsidP="005772BD">
      <w:pPr>
        <w:pStyle w:val="a3"/>
        <w:numPr>
          <w:ilvl w:val="0"/>
          <w:numId w:val="3"/>
        </w:numPr>
        <w:tabs>
          <w:tab w:val="left" w:pos="481"/>
        </w:tabs>
        <w:spacing w:before="0"/>
        <w:ind w:left="0" w:firstLine="709"/>
        <w:jc w:val="both"/>
        <w:rPr>
          <w:spacing w:val="-2"/>
          <w:sz w:val="24"/>
        </w:rPr>
      </w:pPr>
      <w:r w:rsidRPr="00262C32">
        <w:rPr>
          <w:sz w:val="24"/>
        </w:rPr>
        <w:t>Потенциал</w:t>
      </w:r>
      <w:r w:rsidRPr="00262C32">
        <w:rPr>
          <w:spacing w:val="-1"/>
          <w:sz w:val="24"/>
        </w:rPr>
        <w:t xml:space="preserve"> </w:t>
      </w:r>
      <w:r w:rsidRPr="00262C32">
        <w:rPr>
          <w:sz w:val="24"/>
        </w:rPr>
        <w:t>покоя (мембранный</w:t>
      </w:r>
      <w:r w:rsidRPr="00262C32">
        <w:rPr>
          <w:spacing w:val="-1"/>
          <w:sz w:val="24"/>
        </w:rPr>
        <w:t xml:space="preserve"> </w:t>
      </w:r>
      <w:r w:rsidRPr="00262C32">
        <w:rPr>
          <w:sz w:val="24"/>
        </w:rPr>
        <w:t>потенциал), его</w:t>
      </w:r>
      <w:r w:rsidRPr="00262C32">
        <w:rPr>
          <w:spacing w:val="-2"/>
          <w:sz w:val="24"/>
        </w:rPr>
        <w:t xml:space="preserve"> </w:t>
      </w:r>
      <w:r w:rsidRPr="00262C32">
        <w:rPr>
          <w:sz w:val="24"/>
        </w:rPr>
        <w:t>ионные</w:t>
      </w:r>
      <w:r w:rsidRPr="00262C32">
        <w:rPr>
          <w:spacing w:val="-1"/>
          <w:sz w:val="24"/>
        </w:rPr>
        <w:t xml:space="preserve"> </w:t>
      </w:r>
      <w:r w:rsidRPr="00262C32">
        <w:rPr>
          <w:sz w:val="24"/>
        </w:rPr>
        <w:t>механизмы.</w:t>
      </w:r>
      <w:r w:rsidRPr="00262C32">
        <w:rPr>
          <w:spacing w:val="-2"/>
          <w:sz w:val="24"/>
        </w:rPr>
        <w:t xml:space="preserve"> </w:t>
      </w:r>
    </w:p>
    <w:p w:rsidR="005772BD" w:rsidRPr="00262C32" w:rsidRDefault="005772BD" w:rsidP="005772BD">
      <w:pPr>
        <w:pStyle w:val="a3"/>
        <w:numPr>
          <w:ilvl w:val="0"/>
          <w:numId w:val="3"/>
        </w:numPr>
        <w:tabs>
          <w:tab w:val="left" w:pos="481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 xml:space="preserve">Локальный ответ, критический уровень деполяризации. </w:t>
      </w:r>
    </w:p>
    <w:p w:rsidR="005772BD" w:rsidRPr="00262C32" w:rsidRDefault="005772BD" w:rsidP="005772BD">
      <w:pPr>
        <w:pStyle w:val="a3"/>
        <w:numPr>
          <w:ilvl w:val="0"/>
          <w:numId w:val="3"/>
        </w:numPr>
        <w:tabs>
          <w:tab w:val="left" w:pos="481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 xml:space="preserve">Потенциал действия, его фазы и ионные механизмы: деполяризация, </w:t>
      </w:r>
      <w:proofErr w:type="spellStart"/>
      <w:r w:rsidRPr="00262C32">
        <w:rPr>
          <w:sz w:val="24"/>
        </w:rPr>
        <w:t>реполяризация</w:t>
      </w:r>
      <w:proofErr w:type="spellEnd"/>
      <w:r w:rsidRPr="00262C32">
        <w:rPr>
          <w:sz w:val="24"/>
        </w:rPr>
        <w:t>, следовые потенциалы.</w:t>
      </w:r>
    </w:p>
    <w:p w:rsidR="005772BD" w:rsidRPr="00262C32" w:rsidRDefault="005772BD" w:rsidP="005772BD">
      <w:pPr>
        <w:pStyle w:val="a3"/>
        <w:numPr>
          <w:ilvl w:val="0"/>
          <w:numId w:val="1"/>
        </w:numPr>
        <w:tabs>
          <w:tab w:val="left" w:pos="505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 xml:space="preserve">Изменение возбудимости клетки в процессе развития потенциала действия. Соотношение фаз потенциала действия с периодами изменения возбудимости: абсолютная и относительная </w:t>
      </w:r>
      <w:proofErr w:type="spellStart"/>
      <w:r w:rsidRPr="00262C32">
        <w:rPr>
          <w:sz w:val="24"/>
        </w:rPr>
        <w:t>рефрактерность</w:t>
      </w:r>
      <w:proofErr w:type="spellEnd"/>
      <w:r w:rsidRPr="00262C32">
        <w:rPr>
          <w:sz w:val="24"/>
        </w:rPr>
        <w:t>, экзальтация (</w:t>
      </w:r>
      <w:proofErr w:type="spellStart"/>
      <w:r w:rsidRPr="00262C32">
        <w:rPr>
          <w:sz w:val="24"/>
        </w:rPr>
        <w:t>супернормальный</w:t>
      </w:r>
      <w:proofErr w:type="spellEnd"/>
      <w:r w:rsidRPr="00262C32">
        <w:rPr>
          <w:sz w:val="24"/>
        </w:rPr>
        <w:t xml:space="preserve"> период), субнормальный период.</w:t>
      </w:r>
    </w:p>
    <w:p w:rsidR="005772BD" w:rsidRPr="00262C32" w:rsidRDefault="005772BD" w:rsidP="005772BD">
      <w:pPr>
        <w:pStyle w:val="a3"/>
        <w:numPr>
          <w:ilvl w:val="0"/>
          <w:numId w:val="1"/>
        </w:numPr>
        <w:tabs>
          <w:tab w:val="left" w:pos="505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Особенности</w:t>
      </w:r>
      <w:r w:rsidRPr="00262C32">
        <w:rPr>
          <w:spacing w:val="-7"/>
          <w:sz w:val="24"/>
        </w:rPr>
        <w:t xml:space="preserve"> </w:t>
      </w:r>
      <w:r w:rsidRPr="00262C32">
        <w:rPr>
          <w:sz w:val="24"/>
        </w:rPr>
        <w:t>проведения</w:t>
      </w:r>
      <w:r w:rsidRPr="00262C32">
        <w:rPr>
          <w:spacing w:val="-6"/>
          <w:sz w:val="24"/>
        </w:rPr>
        <w:t xml:space="preserve"> </w:t>
      </w:r>
      <w:r w:rsidRPr="00262C32">
        <w:rPr>
          <w:sz w:val="24"/>
        </w:rPr>
        <w:t>возбуждения</w:t>
      </w:r>
      <w:r w:rsidRPr="00262C32">
        <w:rPr>
          <w:spacing w:val="-6"/>
          <w:sz w:val="24"/>
        </w:rPr>
        <w:t xml:space="preserve"> </w:t>
      </w:r>
      <w:r w:rsidRPr="00262C32">
        <w:rPr>
          <w:sz w:val="24"/>
        </w:rPr>
        <w:t>по</w:t>
      </w:r>
      <w:r w:rsidRPr="00262C32">
        <w:rPr>
          <w:spacing w:val="-6"/>
          <w:sz w:val="24"/>
        </w:rPr>
        <w:t xml:space="preserve"> </w:t>
      </w:r>
      <w:r w:rsidRPr="00262C32">
        <w:rPr>
          <w:sz w:val="24"/>
        </w:rPr>
        <w:t>миелиновым</w:t>
      </w:r>
      <w:r w:rsidRPr="00262C32">
        <w:rPr>
          <w:spacing w:val="-7"/>
          <w:sz w:val="24"/>
        </w:rPr>
        <w:t xml:space="preserve"> </w:t>
      </w:r>
      <w:r w:rsidRPr="00262C32">
        <w:rPr>
          <w:sz w:val="24"/>
        </w:rPr>
        <w:t>и</w:t>
      </w:r>
      <w:r w:rsidRPr="00262C32">
        <w:rPr>
          <w:spacing w:val="-6"/>
          <w:sz w:val="24"/>
        </w:rPr>
        <w:t xml:space="preserve"> </w:t>
      </w:r>
      <w:proofErr w:type="spellStart"/>
      <w:r w:rsidRPr="00262C32">
        <w:rPr>
          <w:sz w:val="24"/>
        </w:rPr>
        <w:t>безмиелиновым</w:t>
      </w:r>
      <w:proofErr w:type="spellEnd"/>
      <w:r w:rsidRPr="00262C32">
        <w:rPr>
          <w:spacing w:val="-7"/>
          <w:sz w:val="24"/>
        </w:rPr>
        <w:t xml:space="preserve"> </w:t>
      </w:r>
      <w:r w:rsidRPr="00262C32">
        <w:rPr>
          <w:sz w:val="24"/>
        </w:rPr>
        <w:t>нервным</w:t>
      </w:r>
      <w:r w:rsidRPr="00262C32">
        <w:rPr>
          <w:spacing w:val="-7"/>
          <w:sz w:val="24"/>
        </w:rPr>
        <w:t xml:space="preserve"> </w:t>
      </w:r>
      <w:r w:rsidRPr="00262C32">
        <w:rPr>
          <w:spacing w:val="-2"/>
          <w:sz w:val="24"/>
        </w:rPr>
        <w:t xml:space="preserve">волокнам. </w:t>
      </w:r>
      <w:r w:rsidRPr="00262C32">
        <w:rPr>
          <w:sz w:val="24"/>
        </w:rPr>
        <w:t>Законы</w:t>
      </w:r>
      <w:r w:rsidRPr="00262C32">
        <w:rPr>
          <w:spacing w:val="-12"/>
          <w:sz w:val="24"/>
        </w:rPr>
        <w:t xml:space="preserve"> </w:t>
      </w:r>
      <w:r w:rsidRPr="00262C32">
        <w:rPr>
          <w:sz w:val="24"/>
        </w:rPr>
        <w:t>проведения</w:t>
      </w:r>
      <w:r w:rsidRPr="00262C32">
        <w:rPr>
          <w:spacing w:val="-10"/>
          <w:sz w:val="24"/>
        </w:rPr>
        <w:t xml:space="preserve"> </w:t>
      </w:r>
      <w:r w:rsidRPr="00262C32">
        <w:rPr>
          <w:sz w:val="24"/>
        </w:rPr>
        <w:t>возбуждения</w:t>
      </w:r>
      <w:r w:rsidRPr="00262C32">
        <w:rPr>
          <w:spacing w:val="-10"/>
          <w:sz w:val="24"/>
        </w:rPr>
        <w:t xml:space="preserve"> </w:t>
      </w:r>
      <w:r w:rsidRPr="00262C32">
        <w:rPr>
          <w:sz w:val="24"/>
        </w:rPr>
        <w:t>по</w:t>
      </w:r>
      <w:r w:rsidRPr="00262C32">
        <w:rPr>
          <w:spacing w:val="-10"/>
          <w:sz w:val="24"/>
        </w:rPr>
        <w:t xml:space="preserve"> </w:t>
      </w:r>
      <w:r w:rsidRPr="00262C32">
        <w:rPr>
          <w:sz w:val="24"/>
        </w:rPr>
        <w:t>нервным</w:t>
      </w:r>
      <w:r w:rsidRPr="00262C32">
        <w:rPr>
          <w:spacing w:val="-10"/>
          <w:sz w:val="24"/>
        </w:rPr>
        <w:t xml:space="preserve"> </w:t>
      </w:r>
      <w:r w:rsidRPr="00262C32">
        <w:rPr>
          <w:spacing w:val="-2"/>
          <w:sz w:val="24"/>
        </w:rPr>
        <w:t>волокнам.</w:t>
      </w:r>
    </w:p>
    <w:p w:rsidR="005772BD" w:rsidRPr="00262C32" w:rsidRDefault="005772BD" w:rsidP="005772BD">
      <w:pPr>
        <w:pStyle w:val="a3"/>
        <w:numPr>
          <w:ilvl w:val="0"/>
          <w:numId w:val="1"/>
        </w:numPr>
        <w:tabs>
          <w:tab w:val="left" w:pos="505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Строение</w:t>
      </w:r>
      <w:r w:rsidRPr="00262C32">
        <w:rPr>
          <w:spacing w:val="-2"/>
          <w:sz w:val="24"/>
        </w:rPr>
        <w:t xml:space="preserve"> </w:t>
      </w:r>
      <w:r w:rsidRPr="00262C32">
        <w:rPr>
          <w:sz w:val="24"/>
        </w:rPr>
        <w:t>нервно-мышечного</w:t>
      </w:r>
      <w:r w:rsidRPr="00262C32">
        <w:rPr>
          <w:spacing w:val="-2"/>
          <w:sz w:val="24"/>
        </w:rPr>
        <w:t xml:space="preserve"> </w:t>
      </w:r>
      <w:r w:rsidRPr="00262C32">
        <w:rPr>
          <w:sz w:val="24"/>
        </w:rPr>
        <w:t>синапса.</w:t>
      </w:r>
      <w:r w:rsidRPr="00262C32">
        <w:rPr>
          <w:spacing w:val="-2"/>
          <w:sz w:val="24"/>
        </w:rPr>
        <w:t xml:space="preserve"> </w:t>
      </w:r>
      <w:r w:rsidRPr="00262C32">
        <w:rPr>
          <w:sz w:val="24"/>
        </w:rPr>
        <w:t>Этапы</w:t>
      </w:r>
      <w:r w:rsidRPr="00262C32">
        <w:rPr>
          <w:spacing w:val="-9"/>
          <w:sz w:val="24"/>
        </w:rPr>
        <w:t xml:space="preserve"> </w:t>
      </w:r>
      <w:r w:rsidRPr="00262C32">
        <w:rPr>
          <w:sz w:val="24"/>
        </w:rPr>
        <w:t>и</w:t>
      </w:r>
      <w:r w:rsidRPr="00262C32">
        <w:rPr>
          <w:spacing w:val="-9"/>
          <w:sz w:val="24"/>
        </w:rPr>
        <w:t xml:space="preserve"> </w:t>
      </w:r>
      <w:r w:rsidRPr="00262C32">
        <w:rPr>
          <w:sz w:val="24"/>
        </w:rPr>
        <w:t>механизмы</w:t>
      </w:r>
      <w:r w:rsidRPr="00262C32">
        <w:rPr>
          <w:spacing w:val="-9"/>
          <w:sz w:val="24"/>
        </w:rPr>
        <w:t xml:space="preserve"> </w:t>
      </w:r>
      <w:proofErr w:type="spellStart"/>
      <w:r w:rsidRPr="00262C32">
        <w:rPr>
          <w:sz w:val="24"/>
        </w:rPr>
        <w:t>синаптической</w:t>
      </w:r>
      <w:proofErr w:type="spellEnd"/>
      <w:r w:rsidRPr="00262C32">
        <w:rPr>
          <w:spacing w:val="-9"/>
          <w:sz w:val="24"/>
        </w:rPr>
        <w:t xml:space="preserve"> </w:t>
      </w:r>
      <w:r w:rsidRPr="00262C32">
        <w:rPr>
          <w:spacing w:val="-2"/>
          <w:sz w:val="24"/>
        </w:rPr>
        <w:t>передачи.</w:t>
      </w:r>
      <w:r w:rsidRPr="00262C32">
        <w:rPr>
          <w:sz w:val="24"/>
        </w:rPr>
        <w:t xml:space="preserve"> Формирование</w:t>
      </w:r>
      <w:r w:rsidRPr="00262C32">
        <w:rPr>
          <w:spacing w:val="-2"/>
          <w:sz w:val="24"/>
        </w:rPr>
        <w:t xml:space="preserve"> </w:t>
      </w:r>
      <w:r w:rsidRPr="00262C32">
        <w:rPr>
          <w:sz w:val="24"/>
        </w:rPr>
        <w:t>потенциала</w:t>
      </w:r>
      <w:r w:rsidRPr="00262C32">
        <w:rPr>
          <w:spacing w:val="-2"/>
          <w:sz w:val="24"/>
        </w:rPr>
        <w:t xml:space="preserve"> </w:t>
      </w:r>
      <w:r w:rsidRPr="00262C32">
        <w:rPr>
          <w:sz w:val="24"/>
        </w:rPr>
        <w:t>концевой</w:t>
      </w:r>
      <w:r w:rsidRPr="00262C32">
        <w:rPr>
          <w:spacing w:val="-1"/>
          <w:sz w:val="24"/>
        </w:rPr>
        <w:t xml:space="preserve"> </w:t>
      </w:r>
      <w:r w:rsidRPr="00262C32">
        <w:rPr>
          <w:sz w:val="24"/>
        </w:rPr>
        <w:t>пластинки.</w:t>
      </w:r>
    </w:p>
    <w:p w:rsidR="005772BD" w:rsidRPr="00262C32" w:rsidRDefault="005772BD" w:rsidP="005772BD">
      <w:pPr>
        <w:pStyle w:val="a3"/>
        <w:numPr>
          <w:ilvl w:val="0"/>
          <w:numId w:val="1"/>
        </w:numPr>
        <w:tabs>
          <w:tab w:val="left" w:pos="505"/>
        </w:tabs>
        <w:spacing w:before="0"/>
        <w:ind w:left="0" w:firstLine="709"/>
        <w:jc w:val="both"/>
        <w:rPr>
          <w:rStyle w:val="markedcontent"/>
          <w:sz w:val="24"/>
        </w:rPr>
      </w:pPr>
      <w:r w:rsidRPr="00262C32">
        <w:rPr>
          <w:rStyle w:val="markedcontent"/>
          <w:sz w:val="24"/>
          <w:szCs w:val="30"/>
        </w:rPr>
        <w:t>Механизм мышечного сокращения, теория скольжения: роль ионов кальция, регуляторных белков, сократительных белков, АТФ</w:t>
      </w:r>
    </w:p>
    <w:p w:rsidR="005772BD" w:rsidRPr="00262C32" w:rsidRDefault="005772BD" w:rsidP="005772BD">
      <w:pPr>
        <w:pStyle w:val="a3"/>
        <w:tabs>
          <w:tab w:val="left" w:pos="505"/>
        </w:tabs>
        <w:spacing w:before="0"/>
        <w:ind w:left="0" w:firstLine="709"/>
        <w:jc w:val="both"/>
        <w:rPr>
          <w:sz w:val="24"/>
        </w:rPr>
      </w:pPr>
    </w:p>
    <w:p w:rsidR="005772BD" w:rsidRPr="00262C32" w:rsidRDefault="005772BD" w:rsidP="005772BD">
      <w:pPr>
        <w:pStyle w:val="1"/>
        <w:spacing w:before="0" w:line="240" w:lineRule="auto"/>
        <w:ind w:left="0" w:firstLine="709"/>
        <w:jc w:val="both"/>
      </w:pPr>
      <w:r w:rsidRPr="00262C32">
        <w:t>Вопросы</w:t>
      </w:r>
      <w:r w:rsidRPr="00262C32">
        <w:rPr>
          <w:spacing w:val="-8"/>
        </w:rPr>
        <w:t xml:space="preserve"> </w:t>
      </w:r>
      <w:r w:rsidRPr="00262C32">
        <w:t>по</w:t>
      </w:r>
      <w:r w:rsidRPr="00262C32">
        <w:rPr>
          <w:spacing w:val="-9"/>
        </w:rPr>
        <w:t xml:space="preserve"> </w:t>
      </w:r>
      <w:r w:rsidRPr="00262C32">
        <w:t>теме</w:t>
      </w:r>
      <w:r w:rsidRPr="00262C32">
        <w:rPr>
          <w:spacing w:val="-7"/>
        </w:rPr>
        <w:t xml:space="preserve"> </w:t>
      </w:r>
      <w:r w:rsidRPr="00262C32">
        <w:t>для</w:t>
      </w:r>
      <w:r w:rsidRPr="00262C32">
        <w:rPr>
          <w:spacing w:val="-6"/>
        </w:rPr>
        <w:t xml:space="preserve"> </w:t>
      </w:r>
      <w:r w:rsidRPr="00262C32">
        <w:t>самостоятельного</w:t>
      </w:r>
      <w:r w:rsidRPr="00262C32">
        <w:rPr>
          <w:spacing w:val="-6"/>
        </w:rPr>
        <w:t xml:space="preserve"> </w:t>
      </w:r>
      <w:r w:rsidRPr="00262C32">
        <w:t>изучения</w:t>
      </w:r>
      <w:r w:rsidRPr="00262C32">
        <w:rPr>
          <w:spacing w:val="-5"/>
        </w:rPr>
        <w:t xml:space="preserve"> </w:t>
      </w:r>
      <w:proofErr w:type="gramStart"/>
      <w:r w:rsidRPr="00262C32">
        <w:rPr>
          <w:spacing w:val="-2"/>
        </w:rPr>
        <w:t>обучающимися</w:t>
      </w:r>
      <w:proofErr w:type="gramEnd"/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0"/>
          <w:tab w:val="left" w:pos="567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Состав, строение и функции плазматических мембран, роль мембранных белков (ионные каналы, насосы, переносчики, рецепторы).</w:t>
      </w:r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567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Ионные</w:t>
      </w:r>
      <w:r w:rsidRPr="00262C32">
        <w:rPr>
          <w:spacing w:val="-8"/>
          <w:sz w:val="24"/>
        </w:rPr>
        <w:t xml:space="preserve"> </w:t>
      </w:r>
      <w:r w:rsidRPr="00262C32">
        <w:rPr>
          <w:sz w:val="24"/>
        </w:rPr>
        <w:t>каналы</w:t>
      </w:r>
      <w:r w:rsidRPr="00262C32">
        <w:rPr>
          <w:spacing w:val="-4"/>
          <w:sz w:val="24"/>
        </w:rPr>
        <w:t xml:space="preserve"> </w:t>
      </w:r>
      <w:r w:rsidRPr="00262C32">
        <w:rPr>
          <w:sz w:val="24"/>
        </w:rPr>
        <w:t>клеточных</w:t>
      </w:r>
      <w:r w:rsidRPr="00262C32">
        <w:rPr>
          <w:spacing w:val="-3"/>
          <w:sz w:val="24"/>
        </w:rPr>
        <w:t xml:space="preserve"> </w:t>
      </w:r>
      <w:r w:rsidRPr="00262C32">
        <w:rPr>
          <w:sz w:val="24"/>
        </w:rPr>
        <w:t>мембран.</w:t>
      </w:r>
      <w:r w:rsidRPr="00262C32">
        <w:rPr>
          <w:spacing w:val="-4"/>
          <w:sz w:val="24"/>
        </w:rPr>
        <w:t xml:space="preserve"> </w:t>
      </w:r>
      <w:r w:rsidRPr="00262C32">
        <w:rPr>
          <w:sz w:val="24"/>
        </w:rPr>
        <w:t>Строение</w:t>
      </w:r>
      <w:r w:rsidRPr="00262C32">
        <w:rPr>
          <w:spacing w:val="-5"/>
          <w:sz w:val="24"/>
        </w:rPr>
        <w:t xml:space="preserve"> </w:t>
      </w:r>
      <w:r w:rsidRPr="00262C32">
        <w:rPr>
          <w:sz w:val="24"/>
        </w:rPr>
        <w:t>и</w:t>
      </w:r>
      <w:r w:rsidRPr="00262C32">
        <w:rPr>
          <w:spacing w:val="-3"/>
          <w:sz w:val="24"/>
        </w:rPr>
        <w:t xml:space="preserve"> </w:t>
      </w:r>
      <w:r w:rsidRPr="00262C32">
        <w:rPr>
          <w:spacing w:val="-2"/>
          <w:sz w:val="24"/>
        </w:rPr>
        <w:t>функции.</w:t>
      </w:r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567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>Классификация</w:t>
      </w:r>
      <w:r w:rsidRPr="00262C32">
        <w:rPr>
          <w:spacing w:val="-10"/>
          <w:sz w:val="24"/>
        </w:rPr>
        <w:t xml:space="preserve"> </w:t>
      </w:r>
      <w:r w:rsidRPr="00262C32">
        <w:rPr>
          <w:sz w:val="24"/>
        </w:rPr>
        <w:t>раздражителей</w:t>
      </w:r>
      <w:r w:rsidRPr="00262C32">
        <w:rPr>
          <w:spacing w:val="-8"/>
          <w:sz w:val="24"/>
        </w:rPr>
        <w:t xml:space="preserve"> </w:t>
      </w:r>
      <w:r w:rsidRPr="00262C32">
        <w:rPr>
          <w:sz w:val="24"/>
        </w:rPr>
        <w:t>по</w:t>
      </w:r>
      <w:r w:rsidRPr="00262C32">
        <w:rPr>
          <w:spacing w:val="-7"/>
          <w:sz w:val="24"/>
        </w:rPr>
        <w:t xml:space="preserve"> </w:t>
      </w:r>
      <w:r w:rsidRPr="00262C32">
        <w:rPr>
          <w:sz w:val="24"/>
        </w:rPr>
        <w:t>силе,</w:t>
      </w:r>
      <w:r w:rsidRPr="00262C32">
        <w:rPr>
          <w:spacing w:val="-8"/>
          <w:sz w:val="24"/>
        </w:rPr>
        <w:t xml:space="preserve"> </w:t>
      </w:r>
      <w:r w:rsidRPr="00262C32">
        <w:rPr>
          <w:sz w:val="24"/>
        </w:rPr>
        <w:t>природе</w:t>
      </w:r>
      <w:r w:rsidRPr="00262C32">
        <w:rPr>
          <w:spacing w:val="-9"/>
          <w:sz w:val="24"/>
        </w:rPr>
        <w:t xml:space="preserve"> </w:t>
      </w:r>
      <w:r w:rsidRPr="00262C32">
        <w:rPr>
          <w:sz w:val="24"/>
        </w:rPr>
        <w:t>и</w:t>
      </w:r>
      <w:r w:rsidRPr="00262C32">
        <w:rPr>
          <w:spacing w:val="-7"/>
          <w:sz w:val="24"/>
        </w:rPr>
        <w:t xml:space="preserve"> </w:t>
      </w:r>
      <w:r w:rsidRPr="00262C32">
        <w:rPr>
          <w:sz w:val="24"/>
        </w:rPr>
        <w:t>биологическому</w:t>
      </w:r>
      <w:r w:rsidRPr="00262C32">
        <w:rPr>
          <w:spacing w:val="-10"/>
          <w:sz w:val="24"/>
        </w:rPr>
        <w:t xml:space="preserve"> </w:t>
      </w:r>
      <w:r w:rsidRPr="00262C32">
        <w:rPr>
          <w:spacing w:val="-2"/>
          <w:sz w:val="24"/>
        </w:rPr>
        <w:t>значению.</w:t>
      </w:r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536"/>
          <w:tab w:val="left" w:pos="567"/>
        </w:tabs>
        <w:spacing w:before="0"/>
        <w:ind w:left="0" w:firstLine="709"/>
        <w:jc w:val="both"/>
        <w:rPr>
          <w:sz w:val="24"/>
        </w:rPr>
      </w:pPr>
      <w:r w:rsidRPr="00262C32">
        <w:rPr>
          <w:sz w:val="24"/>
        </w:rPr>
        <w:t xml:space="preserve">Законы раздражения: закон силы и правило «все или ничего», закон соотношения силы и длительности действия раздражителя, закон градиента. </w:t>
      </w:r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536"/>
          <w:tab w:val="left" w:pos="567"/>
        </w:tabs>
        <w:spacing w:before="0"/>
        <w:ind w:left="0" w:firstLine="709"/>
        <w:jc w:val="both"/>
        <w:rPr>
          <w:rStyle w:val="markedcontent"/>
          <w:sz w:val="24"/>
        </w:rPr>
      </w:pPr>
      <w:r w:rsidRPr="00262C32">
        <w:rPr>
          <w:sz w:val="24"/>
        </w:rPr>
        <w:t>Анатомо-гистологическая</w:t>
      </w:r>
      <w:r w:rsidRPr="00262C32">
        <w:rPr>
          <w:spacing w:val="-13"/>
          <w:sz w:val="24"/>
        </w:rPr>
        <w:t xml:space="preserve"> </w:t>
      </w:r>
      <w:r w:rsidRPr="00262C32">
        <w:rPr>
          <w:sz w:val="24"/>
        </w:rPr>
        <w:t>и</w:t>
      </w:r>
      <w:r w:rsidRPr="00262C32">
        <w:rPr>
          <w:spacing w:val="-12"/>
          <w:sz w:val="24"/>
        </w:rPr>
        <w:t xml:space="preserve"> </w:t>
      </w:r>
      <w:r w:rsidRPr="00262C32">
        <w:rPr>
          <w:sz w:val="24"/>
        </w:rPr>
        <w:t>функциональная</w:t>
      </w:r>
      <w:r w:rsidRPr="00262C32">
        <w:rPr>
          <w:spacing w:val="-12"/>
          <w:sz w:val="24"/>
        </w:rPr>
        <w:t xml:space="preserve"> </w:t>
      </w:r>
      <w:r w:rsidRPr="00262C32">
        <w:rPr>
          <w:sz w:val="24"/>
        </w:rPr>
        <w:t>классификации</w:t>
      </w:r>
      <w:r w:rsidRPr="00262C32">
        <w:rPr>
          <w:spacing w:val="-14"/>
          <w:sz w:val="24"/>
        </w:rPr>
        <w:t xml:space="preserve"> </w:t>
      </w:r>
      <w:r w:rsidRPr="00262C32">
        <w:rPr>
          <w:sz w:val="24"/>
        </w:rPr>
        <w:t>нервных</w:t>
      </w:r>
      <w:r w:rsidRPr="00262C32">
        <w:rPr>
          <w:spacing w:val="-11"/>
          <w:sz w:val="24"/>
        </w:rPr>
        <w:t xml:space="preserve"> </w:t>
      </w:r>
      <w:r w:rsidRPr="00262C32">
        <w:rPr>
          <w:spacing w:val="-2"/>
          <w:sz w:val="24"/>
        </w:rPr>
        <w:t>волокон</w:t>
      </w:r>
      <w:r w:rsidRPr="00262C32">
        <w:rPr>
          <w:rStyle w:val="markedcontent"/>
          <w:sz w:val="24"/>
          <w:szCs w:val="30"/>
        </w:rPr>
        <w:t xml:space="preserve"> </w:t>
      </w:r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536"/>
          <w:tab w:val="left" w:pos="567"/>
        </w:tabs>
        <w:spacing w:before="0"/>
        <w:ind w:left="0" w:firstLine="709"/>
        <w:jc w:val="both"/>
        <w:rPr>
          <w:rStyle w:val="markedcontent"/>
          <w:sz w:val="24"/>
        </w:rPr>
      </w:pPr>
      <w:r w:rsidRPr="00262C32">
        <w:rPr>
          <w:rStyle w:val="markedcontent"/>
          <w:sz w:val="24"/>
          <w:szCs w:val="30"/>
        </w:rPr>
        <w:t xml:space="preserve">Морфофункциональные характеристики скелетной мышцы: </w:t>
      </w:r>
      <w:proofErr w:type="spellStart"/>
      <w:r w:rsidRPr="00262C32">
        <w:rPr>
          <w:rStyle w:val="markedcontent"/>
          <w:sz w:val="24"/>
          <w:szCs w:val="30"/>
        </w:rPr>
        <w:t>саркомер</w:t>
      </w:r>
      <w:proofErr w:type="spellEnd"/>
      <w:r w:rsidRPr="00262C32">
        <w:rPr>
          <w:rStyle w:val="markedcontent"/>
          <w:sz w:val="24"/>
          <w:szCs w:val="30"/>
        </w:rPr>
        <w:t xml:space="preserve">, </w:t>
      </w:r>
      <w:proofErr w:type="gramStart"/>
      <w:r w:rsidRPr="00262C32">
        <w:rPr>
          <w:rStyle w:val="markedcontent"/>
          <w:sz w:val="24"/>
          <w:szCs w:val="30"/>
        </w:rPr>
        <w:t>саркоплазматический</w:t>
      </w:r>
      <w:proofErr w:type="gramEnd"/>
      <w:r w:rsidRPr="00262C32">
        <w:rPr>
          <w:rStyle w:val="markedcontent"/>
          <w:sz w:val="24"/>
          <w:szCs w:val="30"/>
        </w:rPr>
        <w:t xml:space="preserve"> </w:t>
      </w:r>
      <w:proofErr w:type="spellStart"/>
      <w:r w:rsidRPr="00262C32">
        <w:rPr>
          <w:rStyle w:val="markedcontent"/>
          <w:sz w:val="24"/>
          <w:szCs w:val="30"/>
        </w:rPr>
        <w:t>ретикулум</w:t>
      </w:r>
      <w:proofErr w:type="spellEnd"/>
      <w:r w:rsidRPr="00262C32">
        <w:rPr>
          <w:rStyle w:val="markedcontent"/>
          <w:sz w:val="24"/>
          <w:szCs w:val="30"/>
        </w:rPr>
        <w:t xml:space="preserve">, сократительные и регуляторные белки </w:t>
      </w:r>
    </w:p>
    <w:p w:rsidR="005772BD" w:rsidRPr="00262C32" w:rsidRDefault="005772BD" w:rsidP="005772BD">
      <w:pPr>
        <w:pStyle w:val="a3"/>
        <w:numPr>
          <w:ilvl w:val="0"/>
          <w:numId w:val="2"/>
        </w:numPr>
        <w:tabs>
          <w:tab w:val="left" w:pos="536"/>
          <w:tab w:val="left" w:pos="567"/>
        </w:tabs>
        <w:spacing w:before="0"/>
        <w:ind w:left="0" w:firstLine="709"/>
        <w:jc w:val="both"/>
        <w:rPr>
          <w:sz w:val="24"/>
        </w:rPr>
      </w:pPr>
      <w:r w:rsidRPr="00262C32">
        <w:rPr>
          <w:rStyle w:val="markedcontent"/>
          <w:sz w:val="24"/>
          <w:szCs w:val="30"/>
        </w:rPr>
        <w:t>Физиологические особенности гладких мышц.</w:t>
      </w:r>
    </w:p>
    <w:p w:rsidR="005772BD" w:rsidRDefault="005772BD">
      <w:pPr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72BD" w:rsidRDefault="005772BD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772BD" w:rsidRDefault="005772BD" w:rsidP="005772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УЧЕБНОЙ ЛИТЕРАТУРЫ</w:t>
      </w:r>
    </w:p>
    <w:p w:rsidR="005772BD" w:rsidRDefault="005772BD" w:rsidP="005772BD">
      <w:pPr>
        <w:jc w:val="both"/>
        <w:rPr>
          <w:sz w:val="24"/>
          <w:szCs w:val="24"/>
        </w:rPr>
      </w:pP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ОСНОВНАЯ ЛИТЕРАТУРА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Нормальная физиология: учеб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ля </w:t>
      </w:r>
      <w:proofErr w:type="spellStart"/>
      <w:r>
        <w:rPr>
          <w:sz w:val="24"/>
          <w:szCs w:val="24"/>
        </w:rPr>
        <w:t>высш</w:t>
      </w:r>
      <w:proofErr w:type="spellEnd"/>
      <w:r>
        <w:rPr>
          <w:sz w:val="24"/>
          <w:szCs w:val="24"/>
        </w:rPr>
        <w:t xml:space="preserve">. проф. образования по спец. "Лечебное дело" / В. Б. </w:t>
      </w:r>
      <w:proofErr w:type="spellStart"/>
      <w:r>
        <w:rPr>
          <w:sz w:val="24"/>
          <w:szCs w:val="24"/>
        </w:rPr>
        <w:t>Брин</w:t>
      </w:r>
      <w:proofErr w:type="spellEnd"/>
      <w:r>
        <w:rPr>
          <w:sz w:val="24"/>
          <w:szCs w:val="24"/>
        </w:rPr>
        <w:t xml:space="preserve">, Ю. М. Захаров, Ю. А. Мазинг и др.; [В. Б. </w:t>
      </w:r>
      <w:proofErr w:type="spellStart"/>
      <w:r>
        <w:rPr>
          <w:sz w:val="24"/>
          <w:szCs w:val="24"/>
        </w:rPr>
        <w:t>Брин</w:t>
      </w:r>
      <w:proofErr w:type="spellEnd"/>
      <w:r>
        <w:rPr>
          <w:sz w:val="24"/>
          <w:szCs w:val="24"/>
        </w:rPr>
        <w:t xml:space="preserve">, Ю. М. Захаров, Ю. А. Мазинг [и др.]] ; под ред. Б. И. Ткаченко. - 3-е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Москва: ГЭОТАР-Медиа, 2018. - 688.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ДОПОЛНИТЕЛЬНАЯ ЛИТЕРАТУРА</w:t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Смольянникова</w:t>
      </w:r>
      <w:proofErr w:type="spellEnd"/>
      <w:r>
        <w:rPr>
          <w:sz w:val="24"/>
          <w:szCs w:val="24"/>
        </w:rPr>
        <w:t xml:space="preserve">, Н.В. Анатомия и физиология человека: учебник / Н.В. </w:t>
      </w:r>
      <w:proofErr w:type="spellStart"/>
      <w:r>
        <w:rPr>
          <w:sz w:val="24"/>
          <w:szCs w:val="24"/>
        </w:rPr>
        <w:t>Смольянникова</w:t>
      </w:r>
      <w:proofErr w:type="spellEnd"/>
      <w:r>
        <w:rPr>
          <w:sz w:val="24"/>
          <w:szCs w:val="24"/>
        </w:rPr>
        <w:t xml:space="preserve">, Е.Ф. </w:t>
      </w:r>
      <w:proofErr w:type="spellStart"/>
      <w:r>
        <w:rPr>
          <w:sz w:val="24"/>
          <w:szCs w:val="24"/>
        </w:rPr>
        <w:t>Фалина</w:t>
      </w:r>
      <w:proofErr w:type="spellEnd"/>
      <w:r>
        <w:rPr>
          <w:sz w:val="24"/>
          <w:szCs w:val="24"/>
        </w:rPr>
        <w:t xml:space="preserve">, В.А. </w:t>
      </w:r>
      <w:proofErr w:type="spellStart"/>
      <w:r>
        <w:rPr>
          <w:sz w:val="24"/>
          <w:szCs w:val="24"/>
        </w:rPr>
        <w:t>Сагун</w:t>
      </w:r>
      <w:proofErr w:type="spellEnd"/>
      <w:r>
        <w:rPr>
          <w:sz w:val="24"/>
          <w:szCs w:val="24"/>
        </w:rPr>
        <w:t>. - Москва: ГЭОТАР-Медиа, 2020. - 560 c. - ISBN 978-5-9704-5798-6. URL: https://www.studentlibrary.ru/book/ISBN9785970457986.html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2. Сашенков, С.Л. Физиология человека (для самостоятельной работы): учебное пособие для обучающихся по специальности 31.05.01 Лечебное дело / С.Л. Сашенков, И.Ю. Мельников, И.А. Комарова. - Челябинск: Изд-во ЮУГМУ, 2019.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3. Физиология человека: Атлас динамических схем: учебное наглядное пособие / К.В. Судаков, В.В. Андрианов, Ю.Е. Вагин, И.И. Киселев. - Москва: ГЭОТАР-Медиа, 2020. - 416 c. - 978-5-9704-5880-8. URL: https://www.studentlibrary.ru/book/ISBN9785970458808.html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ПРОФЕССИОНАЛЬНАЯ БАЗА ДАННЫХ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http://www.lib-susmu.chelsma.ru:8087/jirbis2/index.php?option=com_irbis&amp;view=irbis&amp;Itemid= 114 - Электронный каталог НБ ЮУГМУ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>РЕСУРСЫ «ИНТЕРНЕТ»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 http://www.lib-susmu.chelsma.ru:8087/ - Электронная коллекция полнотекстовых изданий ЮУГМУ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772BD" w:rsidRDefault="005772BD" w:rsidP="005772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http://www.studentlibrary.ru/ - ЭБС «Консультант студента»</w:t>
      </w:r>
      <w:r>
        <w:rPr>
          <w:sz w:val="24"/>
          <w:szCs w:val="24"/>
        </w:rPr>
        <w:tab/>
      </w:r>
    </w:p>
    <w:p w:rsidR="005772BD" w:rsidRDefault="005772BD" w:rsidP="005772BD"/>
    <w:p w:rsidR="005772BD" w:rsidRDefault="005772BD"/>
    <w:sectPr w:rsidR="0057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5592"/>
    <w:multiLevelType w:val="hybridMultilevel"/>
    <w:tmpl w:val="39F03D68"/>
    <w:lvl w:ilvl="0" w:tplc="132CD78E">
      <w:start w:val="1"/>
      <w:numFmt w:val="decimal"/>
      <w:lvlText w:val="%1."/>
      <w:lvlJc w:val="left"/>
      <w:pPr>
        <w:ind w:left="232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4E398A">
      <w:numFmt w:val="bullet"/>
      <w:lvlText w:val="•"/>
      <w:lvlJc w:val="left"/>
      <w:pPr>
        <w:ind w:left="1282" w:hanging="322"/>
      </w:pPr>
      <w:rPr>
        <w:lang w:val="ru-RU" w:eastAsia="en-US" w:bidi="ar-SA"/>
      </w:rPr>
    </w:lvl>
    <w:lvl w:ilvl="2" w:tplc="B6961846">
      <w:numFmt w:val="bullet"/>
      <w:lvlText w:val="•"/>
      <w:lvlJc w:val="left"/>
      <w:pPr>
        <w:ind w:left="2324" w:hanging="322"/>
      </w:pPr>
      <w:rPr>
        <w:lang w:val="ru-RU" w:eastAsia="en-US" w:bidi="ar-SA"/>
      </w:rPr>
    </w:lvl>
    <w:lvl w:ilvl="3" w:tplc="9CB20360">
      <w:numFmt w:val="bullet"/>
      <w:lvlText w:val="•"/>
      <w:lvlJc w:val="left"/>
      <w:pPr>
        <w:ind w:left="3367" w:hanging="322"/>
      </w:pPr>
      <w:rPr>
        <w:lang w:val="ru-RU" w:eastAsia="en-US" w:bidi="ar-SA"/>
      </w:rPr>
    </w:lvl>
    <w:lvl w:ilvl="4" w:tplc="C712A7A6">
      <w:numFmt w:val="bullet"/>
      <w:lvlText w:val="•"/>
      <w:lvlJc w:val="left"/>
      <w:pPr>
        <w:ind w:left="4409" w:hanging="322"/>
      </w:pPr>
      <w:rPr>
        <w:lang w:val="ru-RU" w:eastAsia="en-US" w:bidi="ar-SA"/>
      </w:rPr>
    </w:lvl>
    <w:lvl w:ilvl="5" w:tplc="F7F2ABA4">
      <w:numFmt w:val="bullet"/>
      <w:lvlText w:val="•"/>
      <w:lvlJc w:val="left"/>
      <w:pPr>
        <w:ind w:left="5452" w:hanging="322"/>
      </w:pPr>
      <w:rPr>
        <w:lang w:val="ru-RU" w:eastAsia="en-US" w:bidi="ar-SA"/>
      </w:rPr>
    </w:lvl>
    <w:lvl w:ilvl="6" w:tplc="2D6AAF48">
      <w:numFmt w:val="bullet"/>
      <w:lvlText w:val="•"/>
      <w:lvlJc w:val="left"/>
      <w:pPr>
        <w:ind w:left="6494" w:hanging="322"/>
      </w:pPr>
      <w:rPr>
        <w:lang w:val="ru-RU" w:eastAsia="en-US" w:bidi="ar-SA"/>
      </w:rPr>
    </w:lvl>
    <w:lvl w:ilvl="7" w:tplc="1346A248">
      <w:numFmt w:val="bullet"/>
      <w:lvlText w:val="•"/>
      <w:lvlJc w:val="left"/>
      <w:pPr>
        <w:ind w:left="7536" w:hanging="322"/>
      </w:pPr>
      <w:rPr>
        <w:lang w:val="ru-RU" w:eastAsia="en-US" w:bidi="ar-SA"/>
      </w:rPr>
    </w:lvl>
    <w:lvl w:ilvl="8" w:tplc="160AC382">
      <w:numFmt w:val="bullet"/>
      <w:lvlText w:val="•"/>
      <w:lvlJc w:val="left"/>
      <w:pPr>
        <w:ind w:left="8579" w:hanging="322"/>
      </w:pPr>
      <w:rPr>
        <w:lang w:val="ru-RU" w:eastAsia="en-US" w:bidi="ar-SA"/>
      </w:rPr>
    </w:lvl>
  </w:abstractNum>
  <w:abstractNum w:abstractNumId="1">
    <w:nsid w:val="6C6F2B7A"/>
    <w:multiLevelType w:val="hybridMultilevel"/>
    <w:tmpl w:val="6750E398"/>
    <w:lvl w:ilvl="0" w:tplc="CDEC70B4">
      <w:start w:val="1"/>
      <w:numFmt w:val="decimal"/>
      <w:lvlText w:val="%1."/>
      <w:lvlJc w:val="left"/>
      <w:pPr>
        <w:ind w:left="59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6096CE">
      <w:numFmt w:val="bullet"/>
      <w:lvlText w:val="•"/>
      <w:lvlJc w:val="left"/>
      <w:pPr>
        <w:ind w:left="1606" w:hanging="359"/>
      </w:pPr>
      <w:rPr>
        <w:lang w:val="ru-RU" w:eastAsia="en-US" w:bidi="ar-SA"/>
      </w:rPr>
    </w:lvl>
    <w:lvl w:ilvl="2" w:tplc="C3FC28F6">
      <w:numFmt w:val="bullet"/>
      <w:lvlText w:val="•"/>
      <w:lvlJc w:val="left"/>
      <w:pPr>
        <w:ind w:left="2612" w:hanging="359"/>
      </w:pPr>
      <w:rPr>
        <w:lang w:val="ru-RU" w:eastAsia="en-US" w:bidi="ar-SA"/>
      </w:rPr>
    </w:lvl>
    <w:lvl w:ilvl="3" w:tplc="BE30B4F0">
      <w:numFmt w:val="bullet"/>
      <w:lvlText w:val="•"/>
      <w:lvlJc w:val="left"/>
      <w:pPr>
        <w:ind w:left="3619" w:hanging="359"/>
      </w:pPr>
      <w:rPr>
        <w:lang w:val="ru-RU" w:eastAsia="en-US" w:bidi="ar-SA"/>
      </w:rPr>
    </w:lvl>
    <w:lvl w:ilvl="4" w:tplc="E27C51B4">
      <w:numFmt w:val="bullet"/>
      <w:lvlText w:val="•"/>
      <w:lvlJc w:val="left"/>
      <w:pPr>
        <w:ind w:left="4625" w:hanging="359"/>
      </w:pPr>
      <w:rPr>
        <w:lang w:val="ru-RU" w:eastAsia="en-US" w:bidi="ar-SA"/>
      </w:rPr>
    </w:lvl>
    <w:lvl w:ilvl="5" w:tplc="EB3CFD48">
      <w:numFmt w:val="bullet"/>
      <w:lvlText w:val="•"/>
      <w:lvlJc w:val="left"/>
      <w:pPr>
        <w:ind w:left="5632" w:hanging="359"/>
      </w:pPr>
      <w:rPr>
        <w:lang w:val="ru-RU" w:eastAsia="en-US" w:bidi="ar-SA"/>
      </w:rPr>
    </w:lvl>
    <w:lvl w:ilvl="6" w:tplc="68D2D584">
      <w:numFmt w:val="bullet"/>
      <w:lvlText w:val="•"/>
      <w:lvlJc w:val="left"/>
      <w:pPr>
        <w:ind w:left="6638" w:hanging="359"/>
      </w:pPr>
      <w:rPr>
        <w:lang w:val="ru-RU" w:eastAsia="en-US" w:bidi="ar-SA"/>
      </w:rPr>
    </w:lvl>
    <w:lvl w:ilvl="7" w:tplc="A5C29D90">
      <w:numFmt w:val="bullet"/>
      <w:lvlText w:val="•"/>
      <w:lvlJc w:val="left"/>
      <w:pPr>
        <w:ind w:left="7644" w:hanging="359"/>
      </w:pPr>
      <w:rPr>
        <w:lang w:val="ru-RU" w:eastAsia="en-US" w:bidi="ar-SA"/>
      </w:rPr>
    </w:lvl>
    <w:lvl w:ilvl="8" w:tplc="0B7E5544">
      <w:numFmt w:val="bullet"/>
      <w:lvlText w:val="•"/>
      <w:lvlJc w:val="left"/>
      <w:pPr>
        <w:ind w:left="8651" w:hanging="359"/>
      </w:pPr>
      <w:rPr>
        <w:lang w:val="ru-RU" w:eastAsia="en-US" w:bidi="ar-SA"/>
      </w:rPr>
    </w:lvl>
  </w:abstractNum>
  <w:abstractNum w:abstractNumId="2">
    <w:nsid w:val="784A6F7D"/>
    <w:multiLevelType w:val="hybridMultilevel"/>
    <w:tmpl w:val="B7B2D0FA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BD"/>
    <w:rsid w:val="005772BD"/>
    <w:rsid w:val="00F1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772BD"/>
    <w:pPr>
      <w:widowControl w:val="0"/>
      <w:autoSpaceDE w:val="0"/>
      <w:autoSpaceDN w:val="0"/>
      <w:spacing w:before="5" w:after="0" w:line="274" w:lineRule="exact"/>
      <w:ind w:left="23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5772BD"/>
  </w:style>
  <w:style w:type="character" w:customStyle="1" w:styleId="10">
    <w:name w:val="Заголовок 1 Знак"/>
    <w:basedOn w:val="a0"/>
    <w:link w:val="1"/>
    <w:rsid w:val="005772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5772BD"/>
    <w:pPr>
      <w:widowControl w:val="0"/>
      <w:autoSpaceDE w:val="0"/>
      <w:autoSpaceDN w:val="0"/>
      <w:spacing w:before="24" w:after="0" w:line="240" w:lineRule="auto"/>
      <w:ind w:left="522" w:hanging="24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772BD"/>
    <w:pPr>
      <w:widowControl w:val="0"/>
      <w:autoSpaceDE w:val="0"/>
      <w:autoSpaceDN w:val="0"/>
      <w:spacing w:before="5" w:after="0" w:line="274" w:lineRule="exact"/>
      <w:ind w:left="23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5772BD"/>
  </w:style>
  <w:style w:type="character" w:customStyle="1" w:styleId="10">
    <w:name w:val="Заголовок 1 Знак"/>
    <w:basedOn w:val="a0"/>
    <w:link w:val="1"/>
    <w:rsid w:val="005772B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5772BD"/>
    <w:pPr>
      <w:widowControl w:val="0"/>
      <w:autoSpaceDE w:val="0"/>
      <w:autoSpaceDN w:val="0"/>
      <w:spacing w:before="24" w:after="0" w:line="240" w:lineRule="auto"/>
      <w:ind w:left="522" w:hanging="2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2026-08-28T12:10:00Z</dcterms:created>
  <dcterms:modified xsi:type="dcterms:W3CDTF">2026-08-28T12:14:00Z</dcterms:modified>
</cp:coreProperties>
</file>