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81E" w:rsidRDefault="0068681E" w:rsidP="0068681E">
      <w:pPr>
        <w:pStyle w:val="a3"/>
        <w:widowControl/>
        <w:numPr>
          <w:ilvl w:val="1"/>
          <w:numId w:val="1"/>
        </w:numPr>
        <w:autoSpaceDE/>
        <w:autoSpaceDN/>
        <w:spacing w:before="0" w:after="200" w:line="276" w:lineRule="auto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вопросов для экзамена 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Механизмы транспорта веществ через мембрану клеток. Понятие о возбудимых клетках.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Происхождение потенциала покоя и потенциала действия, фазы потенциала действия. 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Механизм передачи возбуждения в нервно-мышечном синапсе.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Механизм сокращения скелетной мышцы: электромеханическое сопряжение и теория скольжения.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Понятие о рефлексах и рефлекторной дуге. Классификация рефлексов.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Центры и ганглии симпатического и парасимпатического отделов вегетативной нервной системы. Медиаторы пре-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постганглионарных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волокон.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Характер симпатических и парасимпатических влияний на функции организма.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Светопреломляющие среды глаза. Рефракция, ее аномалии и их коррекция. Понятие об остроте зрения.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Фотохимические процессы, происходящие в сетчатке глаза. Трехкомпонентная теория цветового зрения.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Звукопроводящий и звуковоспринимающий аппарат слухового анализатора. Анализ высоты и силы звука. 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Физиология гипоталамо-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нейрогипофизарных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взаимоотношений. Функции гормонов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нейрогипофиза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Физиология гипоталамо-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аденогипофизарных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взаимоотношений. Функции гормонов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аденогипофиза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Функции гормонов щитовидной железы.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Эндокринная функция поджелудочной железы. Гормональная регуляция уровня глюкозы в крови.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Функции коркового и мозгового вещества надпочечников, роль гормонов надпочечников в регуляции жизнедеятельности организма.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Эритроциты, их строение и функции. Нормальные показатели количества эритроцитов у мужчин и женщин.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Функции лейкоцитов, их общее количество в крови. Лейкоцитарная формула.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Осмотическое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онкотическое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давление крови. Скорость оседания эритроцитов, ее нормальные показатели у мужчин и женщин.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Гемоглобин, его виды и формы. Роль гемоглобина в транспорте газов крови.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Тромбоциты, их функции и количество в крови. Этапы сосудисто-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тромбоцитарного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коагуляционного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гемостаза.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Фибринолитическая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противосвертывающая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системы крови.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Периоды и фазы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кардиоцикла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изменение давления в полостях сердца и состояния клапанов в ходе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кардиоцикла</w:t>
      </w:r>
      <w:proofErr w:type="spellEnd"/>
      <w:r>
        <w:rPr>
          <w:rFonts w:ascii="Times New Roman" w:hAnsi="Times New Roman" w:cs="Times New Roman"/>
          <w:sz w:val="24"/>
          <w:szCs w:val="24"/>
        </w:rPr>
        <w:t>. Тоны сердца.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23. Строение проводящей системы сердца.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Автоматия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градиент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автоматии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>. Электрокардиография как метод регистрации электрических проявлений работы сердца.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Основные показатели гемодинамики в разных участках сосудистого русла: линейная и объемная скорости кровотока, периферическое сопротивление, кровяное давление.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Особенности движения крови по артериям и венам. Механизмы венозного возврата крови к сердцу.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Этапы дыхания. Биомеханика вдоха и выдоха. 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Эластическая тяга легких и ее составляющие.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Сурфактант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его функциональная роль.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Количественная оценка внешнего дыхания. Статические и динамические объемы и емкости легких.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Газообмен в легких. Факторы, определяющие диффузию газов в легких.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 Транспорт кислорода кровью. Кислородная емкость гемоглобина и кислородная емкость крови. Транспорт углекислого газа кровью.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  Пищеварение в желудке. Состав и свойства желудочного сока. Фазы секреции.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32. Панкреатическая секреция, ферментный состав панкреатического сока. Фазы секреции.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 Виды моторной активности разных отделов желудочно-кишечного тракта, ее регуляция.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34. Основной обмен, условия его измерения. Методы расчета должного основного обмена. Структура общего обмена энергии у человека. 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 Принципы рационального питания, основные требования к пищевому рациону здорового человека в зависимости от возраста.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Механизм клубочковой фильтрации в почках. Факторы, влияющие на величину эффективного фильтрационного давления.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37. Механизмы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канальцевой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реабсорбции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почках. Механизм концентрирования мочи.</w:t>
      </w:r>
    </w:p>
    <w:p w:rsidR="0068681E" w:rsidRDefault="0068681E" w:rsidP="006868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38. Механизмы теплопродукции и теплоотдачи. Понятие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термонейтральной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зоне, температуре ядра и оболочки.  </w:t>
      </w:r>
    </w:p>
    <w:p w:rsidR="007F6D11" w:rsidRDefault="007F6D11">
      <w:bookmarkStart w:id="0" w:name="_GoBack"/>
      <w:bookmarkEnd w:id="0"/>
    </w:p>
    <w:sectPr w:rsidR="007F6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7587D"/>
    <w:multiLevelType w:val="multilevel"/>
    <w:tmpl w:val="82AA3CD4"/>
    <w:lvl w:ilvl="0">
      <w:start w:val="2"/>
      <w:numFmt w:val="decimal"/>
      <w:lvlText w:val="%1"/>
      <w:lvlJc w:val="left"/>
      <w:pPr>
        <w:ind w:left="993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2223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658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3453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888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4683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5118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5913" w:hanging="180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17"/>
    <w:rsid w:val="0068681E"/>
    <w:rsid w:val="007F6D11"/>
    <w:rsid w:val="00B7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095A4-9C35-4697-9AFA-772C555F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8681E"/>
    <w:pPr>
      <w:widowControl w:val="0"/>
      <w:autoSpaceDE w:val="0"/>
      <w:autoSpaceDN w:val="0"/>
      <w:spacing w:before="24" w:after="0" w:line="240" w:lineRule="auto"/>
      <w:ind w:left="522" w:hanging="24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2026-09-14T07:06:00Z</dcterms:created>
  <dcterms:modified xsi:type="dcterms:W3CDTF">2026-09-14T07:06:00Z</dcterms:modified>
</cp:coreProperties>
</file>