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5A" w:rsidRPr="00D857BD" w:rsidRDefault="000D005A" w:rsidP="003077B0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7BD">
        <w:rPr>
          <w:rFonts w:ascii="Times New Roman" w:hAnsi="Times New Roman" w:cs="Times New Roman"/>
          <w:bCs/>
          <w:sz w:val="24"/>
          <w:szCs w:val="24"/>
        </w:rPr>
        <w:t>ФГБОУ ВО ЮУГМУ Минздрава России</w:t>
      </w:r>
    </w:p>
    <w:p w:rsidR="000D005A" w:rsidRPr="00D857BD" w:rsidRDefault="000D005A" w:rsidP="003077B0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7BD">
        <w:rPr>
          <w:rFonts w:ascii="Times New Roman" w:hAnsi="Times New Roman" w:cs="Times New Roman"/>
          <w:bCs/>
          <w:sz w:val="24"/>
          <w:szCs w:val="24"/>
        </w:rPr>
        <w:t>кафедра общей гигиены</w:t>
      </w:r>
    </w:p>
    <w:p w:rsidR="000D005A" w:rsidRPr="00D857BD" w:rsidRDefault="000D005A" w:rsidP="003077B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D005A" w:rsidRPr="00D857BD" w:rsidRDefault="000D005A" w:rsidP="0030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57BD">
        <w:rPr>
          <w:rFonts w:ascii="Times New Roman" w:hAnsi="Times New Roman" w:cs="Times New Roman"/>
          <w:sz w:val="24"/>
          <w:szCs w:val="24"/>
        </w:rPr>
        <w:t>Дисциплина</w:t>
      </w:r>
      <w:r w:rsidR="00D857BD" w:rsidRPr="00D857BD">
        <w:rPr>
          <w:rFonts w:ascii="Times New Roman" w:hAnsi="Times New Roman" w:cs="Times New Roman"/>
          <w:sz w:val="24"/>
          <w:szCs w:val="24"/>
        </w:rPr>
        <w:t xml:space="preserve"> </w:t>
      </w:r>
      <w:r w:rsidR="00D857BD" w:rsidRPr="00D857B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– </w:t>
      </w:r>
      <w:r w:rsidRPr="00D857BD">
        <w:rPr>
          <w:rFonts w:ascii="Times New Roman" w:hAnsi="Times New Roman" w:cs="Times New Roman"/>
          <w:sz w:val="24"/>
          <w:szCs w:val="24"/>
        </w:rPr>
        <w:t>Экологическая безопасность продуктов питания</w:t>
      </w:r>
    </w:p>
    <w:p w:rsidR="000D005A" w:rsidRPr="00D857BD" w:rsidRDefault="000D005A" w:rsidP="0030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7BD">
        <w:rPr>
          <w:rFonts w:ascii="Times New Roman" w:hAnsi="Times New Roman" w:cs="Times New Roman"/>
          <w:sz w:val="24"/>
          <w:szCs w:val="24"/>
        </w:rPr>
        <w:t>Специальность</w:t>
      </w:r>
      <w:r w:rsidR="00D857BD" w:rsidRPr="00D857BD">
        <w:rPr>
          <w:rFonts w:ascii="Times New Roman" w:hAnsi="Times New Roman" w:cs="Times New Roman"/>
          <w:sz w:val="24"/>
          <w:szCs w:val="24"/>
        </w:rPr>
        <w:t xml:space="preserve"> </w:t>
      </w:r>
      <w:r w:rsidR="00D857BD" w:rsidRPr="00D857B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</w:t>
      </w:r>
      <w:r w:rsidRPr="00D857BD">
        <w:rPr>
          <w:rFonts w:ascii="Times New Roman" w:hAnsi="Times New Roman" w:cs="Times New Roman"/>
          <w:sz w:val="24"/>
          <w:szCs w:val="24"/>
        </w:rPr>
        <w:t xml:space="preserve"> 32.05.01 Медико-профилактическое дело</w:t>
      </w:r>
    </w:p>
    <w:p w:rsidR="00D857BD" w:rsidRPr="00D857BD" w:rsidRDefault="00D857BD" w:rsidP="00307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BD" w:rsidRPr="00D857BD" w:rsidRDefault="00D857BD" w:rsidP="00307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BD" w:rsidRDefault="00D857BD" w:rsidP="00307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361" w:rsidRDefault="00EB1361" w:rsidP="00307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ДЛЯ ЗАЧЕТА</w:t>
      </w:r>
    </w:p>
    <w:p w:rsidR="00EB1361" w:rsidRDefault="00EB1361" w:rsidP="00EB1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«пищевые добавки», их роль в питании современного человека. Классификация пищевых добавок.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«биологически активные добавки» к пище, их роль в питании современного человека. Классификация биологически активных добавок.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нутрицевтиков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парафармацевтиков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Пробиотики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пребиотики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Здоровое питание в профилактике онкологической заболеваемости.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Факторы питания, их роль в патогенезе рака. Причины заболевания раком. Природные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антиканцерогены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поступления металлов и других микроэлементов в продукты питания.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 аллергического, мутагенного,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гонадо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эмбриотоксического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 от генетически модифицированных продуктов питания.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уровни содержания токсичных элементов в продуктах питания. Контроль. Профилактика.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Источники поступления и образования канцерогенных веществ в пище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уровни содержания некоторых канцерогенов в продуктах. Меры контроля и профилактики.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Нитраты, нитриты,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нитрозамины</w:t>
      </w:r>
      <w:proofErr w:type="spellEnd"/>
      <w:r>
        <w:rPr>
          <w:rFonts w:ascii="Times New Roman" w:hAnsi="Times New Roman" w:cs="Times New Roman"/>
          <w:sz w:val="24"/>
          <w:szCs w:val="24"/>
        </w:rPr>
        <w:t>. Источники пищевых нитратов. Профилактика отравлений.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Микотоксины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продуктах питания. Действие на организм человека. Меры контроля и профилактики.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Остаточные количества пестицидов в продуктах питания. Классификация. Пути поступления в пищевые продукты. Профилактика хронических отравлений пестицидами.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Источники поступления радионуклидов в «пищевую цепь» и организм человека. Меры контроля и профилактики.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Примеси, мигрирующие из аппаратуры, тары, упаковочных материалов в продуктах питания. Классификация, влияние на организм человека. Меры контроля и профилактики.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Лекарственные препараты в продуктах питания. Классификация. Антибиотики, гормоны, стимуляторы роста и др. Меры контроля и профилактики.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Вредные растительные примеси в продуктах питания. Спорынья, вязель, гелиотроп,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триходесма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Влияние на организм человека. Меры контроля и профилактики.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Инфекционные и паразитарные заболевания, вызванные недоброкачественной пищей, их профилактика в продуктах питания.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Пищевые отравления микробной природы. Классификация. Клиника. Профилактика.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Пищевые отравления немикробной природы. Классификация. Клиника. Профилактика.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Генетически модифицированные продукты питания.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санитарно-эпидемиологический надзор за пищевой продукцией, полученной из генетически модифицированных источников. Экологическая опасность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сортов и гибридов в природной среде.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представители различных классов пищевых добавок в продовольственном сырье и основных продуктах питания.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Пищевая и биологическая ценность продуктов питания животного происхождения, их эколого-гигиеническая характеристика.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Пищевая и биологическая ценность продуктов питания растительного происхождения, их эколого-гигиеническая характеристика.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Санитарно-гигиенический контроль за применением пищевых добавок в продовольственном сырье и основных продуктах питания.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питания современного человека и пути его оптимизации.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Микробиологический контроль за качеством пищевых продуктов. Основные документы по микробиологическому контролю качества пищевых продуктов.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Радионуклиды в продуктах питания. Источники поступления радионуклидов в «пищевую цепь» и организм человека. Меры контроля и профилактики.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рационального питания. Гигиенические требования к рациональному питанию человека.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Энергетическая, пищевая и биологическая ценность питания.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требования к качеству пищевых продуктов. Гигиеническая оценка качества и безопасности продуктов растительного происхождения.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состояния питания различных групп населения.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промышленности.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Отравления примесями химических веществ, меры профилактики.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Гигиеническая оценка качества и безопасности продуктов животного происхождения.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алиментарной адаптации. Защита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электрофильных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продуктов.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подходы к формированию рационального ежедневного продуктового набора.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Гигиенический контроль за состоянием и организацией питания населения, проживающего в условиях радиоактивной нагрузки.</w:t>
      </w:r>
    </w:p>
    <w:p w:rsidR="00EB1361" w:rsidRDefault="00EB1361" w:rsidP="00EB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Маринотоксины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маринотоксикозы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1361" w:rsidRDefault="00EB1361" w:rsidP="00EB1361"/>
    <w:p w:rsidR="00EB1361" w:rsidRDefault="00EB1361" w:rsidP="00EB1361">
      <w:pPr>
        <w:spacing w:after="0" w:line="240" w:lineRule="auto"/>
        <w:jc w:val="both"/>
      </w:pPr>
    </w:p>
    <w:p w:rsidR="003A033F" w:rsidRDefault="003A033F"/>
    <w:sectPr w:rsidR="003A033F" w:rsidSect="00EB136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5FF"/>
    <w:multiLevelType w:val="hybridMultilevel"/>
    <w:tmpl w:val="746A7920"/>
    <w:lvl w:ilvl="0" w:tplc="262E2AD6">
      <w:start w:val="1"/>
      <w:numFmt w:val="decimal"/>
      <w:lvlText w:val="%1."/>
      <w:lvlJc w:val="left"/>
      <w:pPr>
        <w:ind w:left="562" w:hanging="42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12"/>
    <w:rsid w:val="000D005A"/>
    <w:rsid w:val="003077B0"/>
    <w:rsid w:val="003A033F"/>
    <w:rsid w:val="00763CA9"/>
    <w:rsid w:val="008C18B1"/>
    <w:rsid w:val="00A43965"/>
    <w:rsid w:val="00CC0912"/>
    <w:rsid w:val="00D857BD"/>
    <w:rsid w:val="00EB1361"/>
    <w:rsid w:val="00E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B691"/>
  <w15:chartTrackingRefBased/>
  <w15:docId w15:val="{5D68AAA8-1199-48D8-84E1-DD26879E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User</cp:lastModifiedBy>
  <cp:revision>5</cp:revision>
  <dcterms:created xsi:type="dcterms:W3CDTF">2024-07-02T05:56:00Z</dcterms:created>
  <dcterms:modified xsi:type="dcterms:W3CDTF">2024-07-03T13:50:00Z</dcterms:modified>
</cp:coreProperties>
</file>