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DFC" w:rsidRDefault="008A2DFC" w:rsidP="008A2DF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ВО ЮУГМУ Минздрава России</w:t>
      </w:r>
    </w:p>
    <w:p w:rsidR="008A2DFC" w:rsidRDefault="008A2DFC" w:rsidP="008A2D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Общей гигиены</w:t>
      </w:r>
    </w:p>
    <w:p w:rsidR="008A2DFC" w:rsidRDefault="008A2DFC" w:rsidP="008A2D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DFC" w:rsidRDefault="008A2DFC" w:rsidP="008A2D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ТЕМАТИЧЕСКИЙ ПЛАН ЛЕКЦИЙ И ПРАКТИЧЕСКИХ ЗАНЯТИЙ</w:t>
      </w:r>
    </w:p>
    <w:p w:rsidR="008A2DFC" w:rsidRDefault="008A2DFC" w:rsidP="008A2D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DFC" w:rsidRDefault="008A2DFC" w:rsidP="008A2DFC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Дисциплина Общая гигиена</w:t>
      </w:r>
    </w:p>
    <w:p w:rsidR="008A2DFC" w:rsidRDefault="008A2DFC" w:rsidP="008A2DF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специальность 32.05.01 Медико-профилактическое дело </w:t>
      </w:r>
    </w:p>
    <w:p w:rsidR="005F76BE" w:rsidRDefault="005F76BE" w:rsidP="000E07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3EFB" w:rsidRPr="00E13EFB" w:rsidRDefault="00E13EFB" w:rsidP="000E07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3EFB">
        <w:rPr>
          <w:rFonts w:ascii="Times New Roman" w:hAnsi="Times New Roman" w:cs="Times New Roman"/>
          <w:b/>
          <w:sz w:val="24"/>
          <w:szCs w:val="24"/>
        </w:rPr>
        <w:t>Лекции - 30 часов</w:t>
      </w:r>
    </w:p>
    <w:p w:rsidR="00E13EFB" w:rsidRPr="00E13EFB" w:rsidRDefault="00E13EFB" w:rsidP="000E0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EFB">
        <w:rPr>
          <w:rFonts w:ascii="Times New Roman" w:hAnsi="Times New Roman" w:cs="Times New Roman"/>
          <w:sz w:val="24"/>
          <w:szCs w:val="24"/>
        </w:rPr>
        <w:t>Таблица 1 - Темы лекций</w:t>
      </w:r>
    </w:p>
    <w:tbl>
      <w:tblPr>
        <w:tblStyle w:val="a6"/>
        <w:tblW w:w="5157" w:type="pct"/>
        <w:tblInd w:w="108" w:type="dxa"/>
        <w:tblLook w:val="04A0" w:firstRow="1" w:lastRow="0" w:firstColumn="1" w:lastColumn="0" w:noHBand="0" w:noVBand="1"/>
      </w:tblPr>
      <w:tblGrid>
        <w:gridCol w:w="915"/>
        <w:gridCol w:w="8124"/>
        <w:gridCol w:w="1417"/>
      </w:tblGrid>
      <w:tr w:rsidR="00E13EFB" w:rsidRPr="00E13EFB" w:rsidTr="000E07FF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Тема лекции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E13EFB" w:rsidRPr="00E13EFB" w:rsidTr="000E07FF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Введение в гигиену. Цели, задачи, методы гигиенических исследований. История становления и этапы развития гигиены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13EFB" w:rsidRPr="00E13EFB" w:rsidTr="000E07FF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Учение о гигиене окружающей среды. Понятие «гигиеническая норма». Принципы гигиенического нормирования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13EFB" w:rsidRPr="00E13EFB" w:rsidTr="000E07FF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Атмосферный воздух как фактор биосферы. Основные источники загрязнения атмосферы, их характеристика. Санитарная охрана атмосферного воздуха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13EFB" w:rsidRPr="00E13EFB" w:rsidTr="000E07FF">
        <w:trPr>
          <w:trHeight w:val="890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Вода как фактор биосферы. Влияние водного фактора на состояние здоровья населения. Методы обеззараживания питьевой воды, их сравнительная характеристика и гигиеническая оценка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FB" w:rsidRPr="00E13EFB" w:rsidRDefault="00E13E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13EFB" w:rsidRPr="00E13EFB" w:rsidRDefault="00E13E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13EFB" w:rsidRPr="00E13EFB" w:rsidTr="000E07FF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Почва как фактор биосферы. Загрязнение и санитарная охрана почвы как эколого-гигиеническая проблема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13EFB" w:rsidRPr="00E13EFB" w:rsidTr="000E07FF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Радиоактивные вещества и канцерогены в окружающей среде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13EFB" w:rsidRPr="00E13EFB" w:rsidTr="000E07FF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Климат и погода. Влияние климатических факторов на состояние здоровья населения. Профилактика метеотропных реакций. Акклиматизация.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13EFB" w:rsidRPr="00E13EFB" w:rsidTr="000E07FF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color w:val="000000"/>
                <w:sz w:val="24"/>
                <w:szCs w:val="24"/>
              </w:rPr>
              <w:t>Гигиена жилых и общественных зданий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13EFB" w:rsidRPr="00E13EFB" w:rsidTr="000E07FF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Гигиенические проблемы использования полимерных материалов в быту и в производстве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13EFB" w:rsidRPr="00E13EFB" w:rsidTr="000E07FF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5555C6" w:rsidRDefault="009F37A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5C6">
              <w:rPr>
                <w:rFonts w:ascii="Times New Roman" w:hAnsi="Times New Roman"/>
                <w:sz w:val="24"/>
                <w:szCs w:val="24"/>
              </w:rPr>
              <w:t>Современные гигиенические проблемы больничного строительства. гигиенические мероприятия и санитарный режим в стационарах различного профиля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13EFB" w:rsidRPr="00E13EFB" w:rsidTr="000E07FF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Организация радиационной безопасности персонала ЛПО при работе с открытыми и закрытыми источниками ионизирующего излучения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13EFB" w:rsidRPr="00E13EFB" w:rsidTr="000E07FF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color w:val="000000"/>
                <w:sz w:val="24"/>
                <w:szCs w:val="24"/>
              </w:rPr>
              <w:t>Питание как фактор здоровья. Гигиенические основы рационального питания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13EFB" w:rsidRPr="00E13EFB" w:rsidTr="000E07FF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color w:val="000000"/>
                <w:sz w:val="24"/>
                <w:szCs w:val="24"/>
              </w:rPr>
              <w:t>Лечебное и лечебно-профилактическое питание, гигиенические принципы и правила организации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13EFB" w:rsidRPr="00E13EFB" w:rsidTr="000E07FF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Введение в гигиену детей и подростков. Состояние здоровья детей и подростков на современном этапе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13EFB" w:rsidRPr="00E13EFB" w:rsidTr="000E07FF"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Введение в гигиену труда. Факторы трудового процесса и профилактика заболеваний, вызванных их неблагоприятным воздействием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13EFB" w:rsidRPr="00E13EFB" w:rsidTr="000E07FF">
        <w:trPr>
          <w:trHeight w:val="20"/>
        </w:trPr>
        <w:tc>
          <w:tcPr>
            <w:tcW w:w="4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EFB" w:rsidRPr="00E13EFB" w:rsidRDefault="00E13EFB" w:rsidP="00E13EFB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 xml:space="preserve">Всего: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EFB" w:rsidRPr="00E13EFB" w:rsidRDefault="00E13EFB" w:rsidP="00E13E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E13EFB" w:rsidRPr="00E13EFB" w:rsidRDefault="00E13EFB" w:rsidP="00E13EFB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13EFB" w:rsidRPr="00E13EFB" w:rsidRDefault="00E13EFB" w:rsidP="00E13E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EFB">
        <w:rPr>
          <w:rFonts w:ascii="Times New Roman" w:hAnsi="Times New Roman" w:cs="Times New Roman"/>
          <w:b/>
          <w:sz w:val="24"/>
          <w:szCs w:val="24"/>
        </w:rPr>
        <w:t xml:space="preserve"> Практические занятия – </w:t>
      </w:r>
      <w:r w:rsidR="009F37A6">
        <w:rPr>
          <w:rFonts w:ascii="Times New Roman" w:hAnsi="Times New Roman" w:cs="Times New Roman"/>
          <w:b/>
          <w:sz w:val="24"/>
          <w:szCs w:val="24"/>
        </w:rPr>
        <w:t>128 часов</w:t>
      </w:r>
    </w:p>
    <w:p w:rsidR="00E13EFB" w:rsidRPr="00E13EFB" w:rsidRDefault="008A2DFC" w:rsidP="00E13E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  <w:r w:rsidR="00E13EFB" w:rsidRPr="00E13EFB">
        <w:rPr>
          <w:rFonts w:ascii="Times New Roman" w:hAnsi="Times New Roman" w:cs="Times New Roman"/>
          <w:sz w:val="24"/>
          <w:szCs w:val="24"/>
        </w:rPr>
        <w:t xml:space="preserve"> - Темы и объем практических занятий </w:t>
      </w:r>
    </w:p>
    <w:tbl>
      <w:tblPr>
        <w:tblStyle w:val="a6"/>
        <w:tblW w:w="10490" w:type="dxa"/>
        <w:tblInd w:w="108" w:type="dxa"/>
        <w:tblLook w:val="04A0" w:firstRow="1" w:lastRow="0" w:firstColumn="1" w:lastColumn="0" w:noHBand="0" w:noVBand="1"/>
      </w:tblPr>
      <w:tblGrid>
        <w:gridCol w:w="993"/>
        <w:gridCol w:w="8072"/>
        <w:gridCol w:w="1425"/>
      </w:tblGrid>
      <w:tr w:rsidR="00E13EFB" w:rsidRPr="00E13EFB" w:rsidTr="000E07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FB" w:rsidRPr="00E13EFB" w:rsidRDefault="00E13EF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  <w:t>Количество часов</w:t>
            </w:r>
          </w:p>
          <w:p w:rsidR="00E13EFB" w:rsidRPr="00E13EFB" w:rsidRDefault="00E13EFB">
            <w:pPr>
              <w:widowControl w:val="0"/>
              <w:autoSpaceDE w:val="0"/>
              <w:autoSpaceDN w:val="0"/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3EFB" w:rsidRPr="00E13EFB" w:rsidTr="000E07FF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 w:rsidP="00E13EF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3EF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Раздел: «Гигиена внутренней среды </w:t>
            </w:r>
            <w:r w:rsidR="0087282D">
              <w:rPr>
                <w:rFonts w:ascii="Times New Roman" w:hAnsi="Times New Roman"/>
                <w:b/>
                <w:sz w:val="24"/>
                <w:szCs w:val="24"/>
              </w:rPr>
              <w:t>закрытых помещений</w:t>
            </w:r>
          </w:p>
          <w:p w:rsidR="00E13EFB" w:rsidRPr="00E13EFB" w:rsidRDefault="00E13EFB" w:rsidP="00E13E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13EFB">
              <w:rPr>
                <w:rFonts w:ascii="Times New Roman" w:hAnsi="Times New Roman"/>
                <w:b/>
                <w:sz w:val="24"/>
                <w:szCs w:val="24"/>
              </w:rPr>
              <w:t>Больничная гигиена»</w:t>
            </w:r>
          </w:p>
        </w:tc>
      </w:tr>
      <w:tr w:rsidR="00E13EFB" w:rsidRPr="00E13EFB" w:rsidTr="000E07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Гигиенические требования к микроклимату ЛПО, жилых и общественных зданий. Принципы нормирования, методы исследования и гигиеническая оценка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13EFB" w:rsidRPr="00E13EFB" w:rsidTr="000E07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Методы исследования комплексного влияния микроклиматических факторов на организм человека. Классификация тепловых состояний, критерии их оценки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13EFB" w:rsidRPr="00E13EFB" w:rsidTr="000E07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9F37A6" w:rsidRDefault="00E13EFB">
            <w:pPr>
              <w:autoSpaceDN w:val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9F37A6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Гигиенические требования к состоянию воздушной среды помещений ЛПО, жилых и общественных зданий. Принципы нормирования, методы исследования и гигиеническая оценка</w:t>
            </w:r>
            <w:r w:rsidR="009F37A6">
              <w:rPr>
                <w:rFonts w:ascii="Times New Roman" w:hAnsi="Times New Roman"/>
                <w:sz w:val="24"/>
                <w:szCs w:val="24"/>
              </w:rPr>
              <w:t>.</w:t>
            </w:r>
            <w:r w:rsidR="009F37A6" w:rsidRPr="00E13EFB">
              <w:rPr>
                <w:rFonts w:ascii="Times New Roman" w:hAnsi="Times New Roman"/>
                <w:sz w:val="24"/>
                <w:szCs w:val="24"/>
              </w:rPr>
              <w:t xml:space="preserve"> Методы исследования и гигиеническая оценка продуктов деструкции полимерных материалов в воздухе закрытых помещений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73DA" w:rsidRPr="00E13EFB" w:rsidTr="000E07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Гигиенические требования к инсоляции, естественному и искусственному освещению помещений ЛПО, жилых и общественных зданий. Методы исследования и гигиеническая оценка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73DA" w:rsidRPr="00E13EFB" w:rsidTr="009873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Гигиенические требования к выбору земельного участка, размещению и архитектурно-планировочным решениям различных отделений ЛПО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73DA" w:rsidRPr="00E13EFB" w:rsidTr="009873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Санитарно-противоэпидемический, санитарно-гигиенический и лечебно-охранительный режимы ЛПО. Инфекции, связанные с оказанием медицинской помощи (ИСМП). Основные направления профилактики ИСМП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73DA" w:rsidRPr="00E13EFB" w:rsidTr="009873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Гигиенические мероприятия по обращению с больничными отходами. Правила сбора, хранения и удаления отходов ЛПО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73DA" w:rsidRPr="00E13EFB" w:rsidTr="009873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 xml:space="preserve">Итоговое занятие по дисциплине </w:t>
            </w:r>
            <w:r w:rsidRPr="00E13EFB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«Общая гигиена», </w:t>
            </w:r>
            <w:r w:rsidRPr="00E13EFB">
              <w:rPr>
                <w:rFonts w:ascii="Times New Roman" w:hAnsi="Times New Roman"/>
                <w:sz w:val="24"/>
                <w:szCs w:val="24"/>
              </w:rPr>
              <w:t>раздел: «Гигиена внутренней среды закрытых помещений. Больничная гигиена»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73DA" w:rsidRPr="00E13EFB" w:rsidTr="000E07FF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13EFB">
              <w:rPr>
                <w:rFonts w:ascii="Times New Roman" w:hAnsi="Times New Roman"/>
                <w:b/>
                <w:sz w:val="24"/>
                <w:szCs w:val="24"/>
              </w:rPr>
              <w:t>Раздел: «Гигиена окружающей среды»</w:t>
            </w:r>
          </w:p>
        </w:tc>
      </w:tr>
      <w:tr w:rsidR="009873DA" w:rsidRPr="00E13EFB" w:rsidTr="000E07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 xml:space="preserve">Организация лабораторного исследования атмосферного воздуха. Методы исследования метеорологических факторов открытой атмосферы. Мероприятия по охране атмосферного воздуха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73DA" w:rsidRPr="00E13EFB" w:rsidTr="000E07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Методы отбора и исследования проб воздуха для химических и токсических веществ, содержащихся в атмосферном воздухе. Система государственного контроля загрязнения атмосферного воздуха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73DA" w:rsidRPr="00E13EFB" w:rsidTr="000E07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 xml:space="preserve">Нормативно-методические документы в практике хозяйственно-питьевого водоснабжения. Методы отбора проб воды из различных </w:t>
            </w:r>
            <w:proofErr w:type="spellStart"/>
            <w:r w:rsidRPr="00E13EFB">
              <w:rPr>
                <w:rFonts w:ascii="Times New Roman" w:hAnsi="Times New Roman"/>
                <w:sz w:val="24"/>
                <w:szCs w:val="24"/>
              </w:rPr>
              <w:t>водоисточников</w:t>
            </w:r>
            <w:proofErr w:type="spellEnd"/>
            <w:r w:rsidRPr="00E13EFB">
              <w:rPr>
                <w:rFonts w:ascii="Times New Roman" w:hAnsi="Times New Roman"/>
                <w:sz w:val="24"/>
                <w:szCs w:val="24"/>
              </w:rPr>
              <w:t xml:space="preserve">. Зоны санитарной охраны </w:t>
            </w:r>
            <w:proofErr w:type="spellStart"/>
            <w:r w:rsidRPr="00E13EFB">
              <w:rPr>
                <w:rFonts w:ascii="Times New Roman" w:hAnsi="Times New Roman"/>
                <w:sz w:val="24"/>
                <w:szCs w:val="24"/>
              </w:rPr>
              <w:t>водоисточников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73DA" w:rsidRPr="00E13EFB" w:rsidTr="000E07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Гигиенические требования к качеству питьевой воды при централизованной и децентрализованной системах водоснабжения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73DA" w:rsidRPr="00E13EFB" w:rsidTr="000E07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Методы исследования показателей органического загрязнения, солевого и микроэлементного состава воды. Методы улучшения качества воды, их сравнительная гигиеническая характеристика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73DA" w:rsidRPr="00E13EFB" w:rsidTr="000E07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 xml:space="preserve">Гигиеническая характеристика систем хозяйственно-питьевого водоснабжения. Основные источники загрязнения водных объектов. Критерии загрязнения </w:t>
            </w:r>
            <w:proofErr w:type="spellStart"/>
            <w:r w:rsidRPr="00E13EFB">
              <w:rPr>
                <w:rFonts w:ascii="Times New Roman" w:hAnsi="Times New Roman"/>
                <w:sz w:val="24"/>
                <w:szCs w:val="24"/>
              </w:rPr>
              <w:t>водоисточников</w:t>
            </w:r>
            <w:proofErr w:type="spellEnd"/>
            <w:r w:rsidRPr="00E13EFB">
              <w:rPr>
                <w:rFonts w:ascii="Times New Roman" w:hAnsi="Times New Roman"/>
                <w:sz w:val="24"/>
                <w:szCs w:val="24"/>
              </w:rPr>
              <w:t>, их гигиеническое значение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73DA" w:rsidRPr="00E13EFB" w:rsidTr="000E07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Методы исследования физико-химических свойств почвы. Государственный санитарно-эпидемиологический надзор за состоянием почвы населенных мест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73DA" w:rsidRPr="00E13EFB" w:rsidTr="000E07FF">
        <w:trPr>
          <w:trHeight w:val="7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3EFB">
              <w:rPr>
                <w:rFonts w:ascii="Times New Roman" w:hAnsi="Times New Roman"/>
                <w:sz w:val="24"/>
                <w:szCs w:val="24"/>
              </w:rPr>
              <w:t>определения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3EFB">
              <w:rPr>
                <w:rFonts w:ascii="Times New Roman" w:hAnsi="Times New Roman"/>
                <w:sz w:val="24"/>
                <w:szCs w:val="24"/>
              </w:rPr>
              <w:t>ультрафиолетовой, инфракрасной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3EFB">
              <w:rPr>
                <w:rFonts w:ascii="Times New Roman" w:hAnsi="Times New Roman"/>
                <w:sz w:val="24"/>
                <w:szCs w:val="24"/>
              </w:rPr>
              <w:t>радиации, ионизирующего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3EFB">
              <w:rPr>
                <w:rFonts w:ascii="Times New Roman" w:hAnsi="Times New Roman"/>
                <w:sz w:val="24"/>
                <w:szCs w:val="24"/>
              </w:rPr>
              <w:t>излучения.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3EFB">
              <w:rPr>
                <w:rFonts w:ascii="Times New Roman" w:hAnsi="Times New Roman"/>
                <w:sz w:val="24"/>
                <w:szCs w:val="24"/>
              </w:rPr>
              <w:t>Применение искусственного ультрафиолетового излучения в профилактических целях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73DA" w:rsidRPr="00E13EFB" w:rsidTr="000E07FF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 xml:space="preserve">Итоговое занятие по дисциплине </w:t>
            </w:r>
            <w:r w:rsidRPr="00E13EFB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«Общая гигиена», </w:t>
            </w:r>
            <w:r w:rsidRPr="00E13EFB">
              <w:rPr>
                <w:rFonts w:ascii="Times New Roman" w:hAnsi="Times New Roman"/>
                <w:sz w:val="24"/>
                <w:szCs w:val="24"/>
              </w:rPr>
              <w:t>раздел:«Гигиена окружающей среды»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73DA" w:rsidRPr="00E13EFB" w:rsidTr="000E07FF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13EF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Раздел: «Гигиена питания»</w:t>
            </w:r>
          </w:p>
        </w:tc>
      </w:tr>
      <w:tr w:rsidR="009873DA" w:rsidRPr="00E13EFB" w:rsidTr="000E07FF">
        <w:trPr>
          <w:trHeight w:val="8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Пищевые вещества их значение в питании человека. Пищевая и биологическая ценность основных продуктов питания (молоко, хлеб,</w:t>
            </w:r>
          </w:p>
          <w:p w:rsidR="009873DA" w:rsidRPr="00E13EFB" w:rsidRDefault="009873DA" w:rsidP="009873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 xml:space="preserve"> мясо, рыба, баночные консервы)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73DA" w:rsidRPr="00E13EFB" w:rsidTr="000E07FF">
        <w:trPr>
          <w:trHeight w:val="11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Санитарная экспертиза основных продуктов питания (молоко, хлеб, мясо, рыба, баночные консервы). Этапы проведения, методы исследования. Документальное оформление результатов санитарной экспертизы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73DA" w:rsidRPr="00E13EFB" w:rsidTr="000E07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Гигиена общественного питания, санитарно-гигиенический надзор за предприятиями общественного питания. Факторы риска в общественном питании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73DA" w:rsidRPr="00E13EFB" w:rsidTr="000E07FF">
        <w:trPr>
          <w:trHeight w:val="5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Пищевые отравления. Классификация, основные принципы профилактики. Расследование пищевых отравлений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73DA" w:rsidRPr="00E13EFB" w:rsidTr="000E07FF">
        <w:trPr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5C6">
              <w:rPr>
                <w:rFonts w:ascii="Times New Roman" w:hAnsi="Times New Roman"/>
                <w:sz w:val="24"/>
                <w:szCs w:val="24"/>
              </w:rPr>
              <w:t>Медицинский контроль за адекватностью питания. Расчетный метод оценки адекватности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питания. Гигиенические требования и медицинский контроль за питанием в организованных коллективах</w:t>
            </w:r>
            <w:r w:rsidRPr="00E13EF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73DA" w:rsidRPr="00E13EFB" w:rsidTr="000E07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Методы изучения, исследования и оценки физического развития детей и подростков. Комплексная оценка состояния здоровья детей и подростков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73DA" w:rsidRPr="00E13EFB" w:rsidTr="000E07FF">
        <w:trPr>
          <w:trHeight w:val="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Гигиенические требования к выбору земельного участка, размещению и архитектурно-планировочным решениям дошкольных образовательных организаций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73DA" w:rsidRPr="00E13EFB" w:rsidTr="000E07FF">
        <w:trPr>
          <w:trHeight w:val="8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Гигиенические требования к выбору земельного участка, размещению и архитектурно-планировочным решениям общеобразовательных школ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73DA" w:rsidRPr="00E13EFB" w:rsidTr="000E07FF">
        <w:trPr>
          <w:trHeight w:val="68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Санитарно-гигиенические требования к условиям пребывания детей в детских образовательных организациях компенсирующей направленности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73DA" w:rsidRPr="00E13EFB" w:rsidTr="000E07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Гигиенические основы организации учебно-воспитательного процесса в детских образовательных организациях. Методика оценки учебных занятий и режима дня. Гигиенический и медицинский контроль за физическим и трудовым воспитанием детей и подростков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73DA" w:rsidRPr="00E13EFB" w:rsidTr="000E07FF">
        <w:trPr>
          <w:trHeight w:val="7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Гигиенические основы компьютеризации учебного процесса. Профилактические мероприятия по обеспечению оптимальных условий работы на персональных компьютерах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73DA" w:rsidRPr="00E13EFB" w:rsidTr="000E07FF">
        <w:trPr>
          <w:trHeight w:val="7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Санитарно-гигиеническая оценка школьных учебников, учебных пособий, детских книг, игрушек. Гигиеническая оценка школьной мебели. Медицинский и гигиенический контроль за правильным рассаживанием учащихся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73DA" w:rsidRPr="00E13EFB" w:rsidTr="000E07FF">
        <w:trPr>
          <w:trHeight w:val="4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Санитарно-гигиенические требования к товарам детского обихода.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3EFB">
              <w:rPr>
                <w:rFonts w:ascii="Times New Roman" w:hAnsi="Times New Roman"/>
                <w:sz w:val="24"/>
                <w:szCs w:val="24"/>
              </w:rPr>
              <w:t xml:space="preserve">Гигиена обуви и одежды. Итоговое занятие по дисциплине </w:t>
            </w:r>
            <w:r w:rsidRPr="00E13EFB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«Общая гигиена», </w:t>
            </w:r>
            <w:r w:rsidRPr="00E13EFB">
              <w:rPr>
                <w:rFonts w:ascii="Times New Roman" w:hAnsi="Times New Roman"/>
                <w:sz w:val="24"/>
                <w:szCs w:val="24"/>
              </w:rPr>
              <w:t>раздел:</w:t>
            </w:r>
          </w:p>
          <w:p w:rsidR="009873DA" w:rsidRPr="00E13EFB" w:rsidRDefault="009873DA" w:rsidP="009873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«Гигиена детей и подростков»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73DA" w:rsidRPr="00E13EFB" w:rsidTr="000E07FF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b/>
                <w:sz w:val="24"/>
                <w:szCs w:val="24"/>
              </w:rPr>
              <w:t>Раздел: «Гигиена труда»</w:t>
            </w:r>
          </w:p>
        </w:tc>
      </w:tr>
      <w:tr w:rsidR="009873DA" w:rsidRPr="00E13EFB" w:rsidTr="000E07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Гигиеническая характеристика и оценка факторов производственной среды и трудового процесса. Комплексная оценка условий труда по степени вредности и опасности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73DA" w:rsidRPr="00E13EFB" w:rsidTr="000E07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Анализ заболеваемости рабочих промышленных предприятий. Основные направления оздоровительных мероприятий на производстве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873DA" w:rsidRPr="00E13EFB" w:rsidTr="000E07FF"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3EFB">
              <w:rPr>
                <w:rFonts w:ascii="Times New Roman" w:hAnsi="Times New Roman"/>
                <w:sz w:val="24"/>
                <w:szCs w:val="24"/>
              </w:rPr>
              <w:t xml:space="preserve">Всего: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DA" w:rsidRPr="00E13EFB" w:rsidRDefault="009873DA" w:rsidP="009873D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</w:tr>
    </w:tbl>
    <w:p w:rsidR="00E13EFB" w:rsidRDefault="00E13EFB" w:rsidP="00E13EFB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5C6" w:rsidRPr="00E13EFB" w:rsidRDefault="005555C6" w:rsidP="00E13EFB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13EFB" w:rsidRPr="00E13EFB" w:rsidRDefault="009F37A6" w:rsidP="000E07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Самостоятельная работа - 58</w:t>
      </w:r>
      <w:r w:rsidR="00E13EFB" w:rsidRPr="00E13EFB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:rsidR="00E13EFB" w:rsidRPr="00E13EFB" w:rsidRDefault="00E13EFB" w:rsidP="000E07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3EFB" w:rsidRPr="00E13EFB" w:rsidRDefault="00E13EFB" w:rsidP="000E07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3EFB">
        <w:rPr>
          <w:rFonts w:ascii="Times New Roman" w:hAnsi="Times New Roman" w:cs="Times New Roman"/>
          <w:sz w:val="24"/>
          <w:szCs w:val="24"/>
        </w:rPr>
        <w:t xml:space="preserve">Таблица 3 - Темы и объем самостоятельной работы </w:t>
      </w: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7922"/>
        <w:gridCol w:w="1417"/>
      </w:tblGrid>
      <w:tr w:rsidR="00E13EFB" w:rsidRPr="00E13EFB" w:rsidTr="009873DA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 w:rsidP="000E07F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3EF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 w:rsidP="000E07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EFB">
              <w:rPr>
                <w:rFonts w:ascii="Times New Roman" w:hAnsi="Times New Roman" w:cs="Times New Roman"/>
                <w:sz w:val="24"/>
                <w:szCs w:val="24"/>
              </w:rPr>
              <w:t>Тема самостоятельной работы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 w:rsidP="000E07F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EF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13EFB" w:rsidRPr="00E13EFB" w:rsidTr="009873DA">
        <w:trPr>
          <w:trHeight w:val="592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 w:rsidP="000E0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E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9873DA" w:rsidP="000E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Эколого-гигиеническая характеристика г. Челябинска и Челябинской области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9873DA" w:rsidP="000E0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3EFB" w:rsidRPr="00E13EFB" w:rsidTr="009873DA">
        <w:trPr>
          <w:trHeight w:val="591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 w:rsidP="000E0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E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9873DA" w:rsidP="000E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Приоритетные проблемы окружающей среды в Челябинской области. Последствия для здоровья населения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 w:rsidP="000E0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E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3EFB" w:rsidRPr="00E13EFB" w:rsidTr="009873DA">
        <w:trPr>
          <w:trHeight w:val="588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 w:rsidP="000E0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E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9873DA" w:rsidP="000E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об «экологически зависимых» и «экологически обусловленных» заболеваниях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9873DA" w:rsidP="000E0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3EFB" w:rsidRPr="00E13EFB" w:rsidTr="009873DA">
        <w:trPr>
          <w:trHeight w:val="255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 w:rsidP="000E0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E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9873DA" w:rsidP="000E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Гигиенические требования к планировочным решениям ЛПО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 w:rsidP="000E0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E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3EFB" w:rsidRPr="00E13EFB" w:rsidTr="009873DA">
        <w:trPr>
          <w:trHeight w:val="623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 w:rsidP="000E0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E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9873DA" w:rsidP="000E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гигиенических мероприятий и санитарного режима в отделениях интенсивной терапии и ожоговых центрах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 w:rsidP="000E0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E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3EFB" w:rsidRPr="00E13EFB" w:rsidTr="009873DA">
        <w:trPr>
          <w:trHeight w:val="561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 w:rsidP="000E0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E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9873DA" w:rsidP="000E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Закаливание как фактор укрепления неспецифической резистентности детского и подросткового организма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 w:rsidP="000E0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E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3EFB" w:rsidRPr="00E13EFB" w:rsidTr="009873DA">
        <w:trPr>
          <w:trHeight w:val="425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 w:rsidP="000E0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E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9873DA" w:rsidP="000E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Минеральные вещества (макро- и микроэлементы), их значение в питании населения.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Микроэлементозы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их профилактика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 w:rsidP="000E0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E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3EFB" w:rsidRPr="00E13EFB" w:rsidTr="009873DA">
        <w:trPr>
          <w:trHeight w:val="563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 w:rsidP="000E0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E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9873DA" w:rsidP="000E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Физиологическая роль основных нутриентов продуктов питания. Формула сбалансированного питания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 w:rsidP="000E0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E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3EFB" w:rsidRPr="00E13EFB" w:rsidTr="009873DA">
        <w:trPr>
          <w:trHeight w:val="615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 w:rsidP="000E0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E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9873DA" w:rsidP="000E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Показатели, характеризующие пищевой статус. Виды пищевого статуса. Методы оценки пищевого статуса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9873DA" w:rsidP="000E0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3EFB" w:rsidRPr="00E13EFB" w:rsidTr="009873DA">
        <w:trPr>
          <w:trHeight w:val="222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 w:rsidP="000E0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E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9873DA" w:rsidP="000E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выписки питания для больных в ЛПО. Контроль за продуктовыми передачами.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9873DA" w:rsidP="000E0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3EFB" w:rsidRPr="00E13EFB" w:rsidTr="009873DA">
        <w:trPr>
          <w:trHeight w:val="315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 w:rsidP="000E0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E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9873DA" w:rsidP="000E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Внешкольные учреждения: гигиенические требования и методика санитарно- гигиенического обследования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9873DA" w:rsidP="000E0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3EFB" w:rsidRPr="00E13EFB" w:rsidTr="009873DA">
        <w:trPr>
          <w:trHeight w:val="225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 w:rsidP="000E0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E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 w:rsidP="000E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EFB">
              <w:rPr>
                <w:rFonts w:ascii="Times New Roman" w:hAnsi="Times New Roman" w:cs="Times New Roman"/>
                <w:sz w:val="24"/>
                <w:szCs w:val="24"/>
              </w:rPr>
              <w:t>Гигиена труда работников физиотерапевтических кабинетов. Основные факторы риска. Меры профилактики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 w:rsidP="000E0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E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3EFB" w:rsidRPr="00E13EFB" w:rsidTr="009873DA">
        <w:trPr>
          <w:trHeight w:val="237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 w:rsidP="000E0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E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9873DA" w:rsidP="000E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Гигиена труда персонала при проведении рентгенологических исследований. Обеспечение безопасности персонала и пациентов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9873DA" w:rsidP="000E0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3EFB" w:rsidRPr="00E13EFB" w:rsidTr="009873DA">
        <w:trPr>
          <w:trHeight w:val="237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 w:rsidP="000E0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E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 w:rsidP="000E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EF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Оценка риска как инструмент прогнозирования изменений в состоянии здоровья населения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9873DA" w:rsidP="000E07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3EFB" w:rsidRPr="00E13EFB" w:rsidTr="009873DA">
        <w:trPr>
          <w:trHeight w:val="237"/>
        </w:trPr>
        <w:tc>
          <w:tcPr>
            <w:tcW w:w="4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EFB" w:rsidRPr="00E13EFB" w:rsidRDefault="00E13EFB" w:rsidP="000E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EFB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Всего: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FB" w:rsidRPr="00E13EFB" w:rsidRDefault="009873DA" w:rsidP="000E0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58</w:t>
            </w:r>
          </w:p>
        </w:tc>
      </w:tr>
    </w:tbl>
    <w:p w:rsidR="00235CD4" w:rsidRPr="00E13EFB" w:rsidRDefault="00235CD4" w:rsidP="000E07FF">
      <w:pPr>
        <w:spacing w:after="0" w:line="240" w:lineRule="auto"/>
        <w:rPr>
          <w:szCs w:val="24"/>
        </w:rPr>
      </w:pPr>
    </w:p>
    <w:sectPr w:rsidR="00235CD4" w:rsidRPr="00E13EFB" w:rsidSect="000E07F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5CD4"/>
    <w:rsid w:val="000D562D"/>
    <w:rsid w:val="000E07FF"/>
    <w:rsid w:val="00235CD4"/>
    <w:rsid w:val="00462C2B"/>
    <w:rsid w:val="004F0ADD"/>
    <w:rsid w:val="005555C6"/>
    <w:rsid w:val="005730F4"/>
    <w:rsid w:val="005F76BE"/>
    <w:rsid w:val="0087282D"/>
    <w:rsid w:val="008A2DFC"/>
    <w:rsid w:val="009873DA"/>
    <w:rsid w:val="009F37A6"/>
    <w:rsid w:val="00C30EAD"/>
    <w:rsid w:val="00D400CE"/>
    <w:rsid w:val="00D42D6A"/>
    <w:rsid w:val="00E13EFB"/>
    <w:rsid w:val="00EB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DC86"/>
  <w15:docId w15:val="{6C8E5FA8-B19C-44F6-9AEE-1F4EA86B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5CD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35CD4"/>
    <w:rPr>
      <w:color w:val="800080" w:themeColor="followedHyperlink"/>
      <w:u w:val="single"/>
    </w:rPr>
  </w:style>
  <w:style w:type="character" w:customStyle="1" w:styleId="FontStyle11">
    <w:name w:val="Font Style11"/>
    <w:basedOn w:val="a0"/>
    <w:rsid w:val="00D400CE"/>
    <w:rPr>
      <w:rFonts w:ascii="Times New Roman" w:hAnsi="Times New Roman" w:cs="Times New Roman"/>
      <w:b/>
      <w:bCs/>
      <w:i/>
      <w:iCs/>
      <w:sz w:val="32"/>
      <w:szCs w:val="32"/>
    </w:rPr>
  </w:style>
  <w:style w:type="paragraph" w:customStyle="1" w:styleId="Style2">
    <w:name w:val="Style2"/>
    <w:basedOn w:val="a"/>
    <w:rsid w:val="00D400C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Book Antiqua" w:eastAsia="Times New Roman" w:hAnsi="Book Antiqua" w:cs="Book Antiqua"/>
      <w:sz w:val="24"/>
      <w:szCs w:val="24"/>
    </w:rPr>
  </w:style>
  <w:style w:type="paragraph" w:styleId="a5">
    <w:name w:val="List Paragraph"/>
    <w:basedOn w:val="a"/>
    <w:uiPriority w:val="34"/>
    <w:qFormat/>
    <w:rsid w:val="00E13EFB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E13EF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5F7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5F7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User</cp:lastModifiedBy>
  <cp:revision>20</cp:revision>
  <dcterms:created xsi:type="dcterms:W3CDTF">2021-08-16T13:36:00Z</dcterms:created>
  <dcterms:modified xsi:type="dcterms:W3CDTF">2025-10-29T19:37:00Z</dcterms:modified>
</cp:coreProperties>
</file>