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DFC" w:rsidRDefault="008A2DFC" w:rsidP="008A2DF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ФГБОУ ВО ЮУГМУ Минздрава России</w:t>
      </w:r>
    </w:p>
    <w:p w:rsidR="008A2DFC" w:rsidRDefault="008A2DFC" w:rsidP="008A2D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Общей гигиены</w:t>
      </w:r>
    </w:p>
    <w:p w:rsidR="008A2DFC" w:rsidRDefault="008A2DFC" w:rsidP="008A2D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DFC" w:rsidRDefault="008A2DFC" w:rsidP="008A2D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ТЕМАТИЧЕСКИЙ ПЛАН ЛЕКЦИЙ И ПРАКТИЧЕСКИХ ЗАНЯТИЙ</w:t>
      </w:r>
    </w:p>
    <w:p w:rsidR="008A2DFC" w:rsidRDefault="008A2DFC" w:rsidP="008A2D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DFC" w:rsidRDefault="008A2DFC" w:rsidP="008A2DF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Дисциплина Общая гигиена</w:t>
      </w:r>
    </w:p>
    <w:p w:rsidR="008A2DFC" w:rsidRDefault="008A2DFC" w:rsidP="008A2DF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специальность 32.05.01 Медико-профилактическое дело </w:t>
      </w:r>
    </w:p>
    <w:p w:rsidR="005F76BE" w:rsidRDefault="005F76BE" w:rsidP="000E07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3EFB" w:rsidRPr="00E13EFB" w:rsidRDefault="00E13EFB" w:rsidP="000E07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3EFB">
        <w:rPr>
          <w:rFonts w:ascii="Times New Roman" w:hAnsi="Times New Roman" w:cs="Times New Roman"/>
          <w:b/>
          <w:sz w:val="24"/>
          <w:szCs w:val="24"/>
        </w:rPr>
        <w:t>Лекции - 30 часов</w:t>
      </w:r>
    </w:p>
    <w:p w:rsidR="00E13EFB" w:rsidRPr="00E13EFB" w:rsidRDefault="00E13EFB" w:rsidP="000E0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EFB">
        <w:rPr>
          <w:rFonts w:ascii="Times New Roman" w:hAnsi="Times New Roman" w:cs="Times New Roman"/>
          <w:sz w:val="24"/>
          <w:szCs w:val="24"/>
        </w:rPr>
        <w:t>Таблица 1 - Темы лекций</w:t>
      </w:r>
    </w:p>
    <w:tbl>
      <w:tblPr>
        <w:tblStyle w:val="a6"/>
        <w:tblW w:w="5157" w:type="pct"/>
        <w:tblInd w:w="108" w:type="dxa"/>
        <w:tblLook w:val="04A0" w:firstRow="1" w:lastRow="0" w:firstColumn="1" w:lastColumn="0" w:noHBand="0" w:noVBand="1"/>
      </w:tblPr>
      <w:tblGrid>
        <w:gridCol w:w="915"/>
        <w:gridCol w:w="8124"/>
        <w:gridCol w:w="1417"/>
      </w:tblGrid>
      <w:tr w:rsidR="00E13EFB" w:rsidRPr="00E13EFB" w:rsidTr="000E07FF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Тема лекции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E13EFB" w:rsidRPr="00E13EFB" w:rsidTr="000E07FF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Введение в гигиену. Цели, задачи, методы гигиенических исследований. История становления и этапы развития гигиены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13EFB" w:rsidRPr="00E13EFB" w:rsidTr="000E07FF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Учение о гигиене окружающей среды. Понятие «гигиеническая норма». Принципы гигиенического нормирования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13EFB" w:rsidRPr="00E13EFB" w:rsidTr="000E07FF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Атмосферный воздух как фактор биосферы. Основные источники загрязнения атмосферы, их характеристика. Санитарная охрана атмосферного воздуха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13EFB" w:rsidRPr="00E13EFB" w:rsidTr="000E07FF">
        <w:trPr>
          <w:trHeight w:val="890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Вода как фактор биосферы. Влияние водного фактора на состояние здоровья населения. Методы обеззараживания питьевой воды, их сравнительная характеристика и гигиеническая оценка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FB" w:rsidRPr="00E13EFB" w:rsidRDefault="00E13EF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13EFB" w:rsidRPr="00E13EFB" w:rsidRDefault="00E13E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13EFB" w:rsidRPr="00E13EFB" w:rsidTr="000E07FF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Почва как фактор биосферы. Загрязнение и санитарная охрана почвы как эколого-гигиеническая проблема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13EFB" w:rsidRPr="00E13EFB" w:rsidTr="000E07FF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Радиоактивные вещества и канцерогены в окружающей среде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13EFB" w:rsidRPr="00E13EFB" w:rsidTr="000E07FF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Климат и погода. Влияние климатических факторов на состояние здоровья населения. Профилактика метеотропных реакций. Акклиматизация.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13EFB" w:rsidRPr="00E13EFB" w:rsidTr="000E07FF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color w:val="000000"/>
                <w:sz w:val="24"/>
                <w:szCs w:val="24"/>
              </w:rPr>
              <w:t>Гигиена жилых и общественных зданий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13EFB" w:rsidRPr="00E13EFB" w:rsidTr="000E07FF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Гигиенические проблемы использования полимерных материалов в быту и в производстве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13EFB" w:rsidRPr="00E13EFB" w:rsidTr="000E07FF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Основные направления современного больничного строительства. Гигиенические мероприятия и санитарный режим в стационарах различного профиля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13EFB" w:rsidRPr="00E13EFB" w:rsidTr="000E07FF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Организация радиационной безопасности персонала ЛПО при работе с открытыми и закрытыми источниками ионизирующего излучения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13EFB" w:rsidRPr="00E13EFB" w:rsidTr="000E07FF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color w:val="000000"/>
                <w:sz w:val="24"/>
                <w:szCs w:val="24"/>
              </w:rPr>
              <w:t>Питание как фактор здоровья. Гигиенические основы рационального питания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13EFB" w:rsidRPr="00E13EFB" w:rsidTr="000E07FF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color w:val="000000"/>
                <w:sz w:val="24"/>
                <w:szCs w:val="24"/>
              </w:rPr>
              <w:t>Лечебное и лечебно-профилактическое питание, гигиенические принципы и правила организации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13EFB" w:rsidRPr="00E13EFB" w:rsidTr="000E07FF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Введение в гигиену детей и подростков. Состояние здоровья детей и подростков на современном этапе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13EFB" w:rsidRPr="00E13EFB" w:rsidTr="000E07FF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Введение в гигиену труда. Факторы трудового процесса и профилактика заболеваний, вызванных их неблагоприятным воздействием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13EFB" w:rsidRPr="00E13EFB" w:rsidTr="000E07FF">
        <w:trPr>
          <w:trHeight w:val="20"/>
        </w:trPr>
        <w:tc>
          <w:tcPr>
            <w:tcW w:w="4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EFB" w:rsidRPr="00E13EFB" w:rsidRDefault="00E13EFB" w:rsidP="00E13EF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FB" w:rsidRPr="00E13EFB" w:rsidRDefault="00E13EFB" w:rsidP="00E13E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E13EFB" w:rsidRPr="00E13EFB" w:rsidRDefault="00E13EFB" w:rsidP="00E13EFB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13EFB" w:rsidRPr="00E13EFB" w:rsidRDefault="00E13EFB" w:rsidP="00E13E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EFB">
        <w:rPr>
          <w:rFonts w:ascii="Times New Roman" w:hAnsi="Times New Roman" w:cs="Times New Roman"/>
          <w:b/>
          <w:sz w:val="24"/>
          <w:szCs w:val="24"/>
        </w:rPr>
        <w:t xml:space="preserve"> Практические занятия – 132 часа</w:t>
      </w:r>
    </w:p>
    <w:p w:rsidR="00E13EFB" w:rsidRPr="00E13EFB" w:rsidRDefault="008A2DFC" w:rsidP="00E13E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  <w:r w:rsidR="00E13EFB" w:rsidRPr="00E13EFB">
        <w:rPr>
          <w:rFonts w:ascii="Times New Roman" w:hAnsi="Times New Roman" w:cs="Times New Roman"/>
          <w:sz w:val="24"/>
          <w:szCs w:val="24"/>
        </w:rPr>
        <w:t xml:space="preserve"> - Темы и объем практических занятий </w:t>
      </w:r>
    </w:p>
    <w:tbl>
      <w:tblPr>
        <w:tblStyle w:val="a6"/>
        <w:tblW w:w="10490" w:type="dxa"/>
        <w:tblInd w:w="108" w:type="dxa"/>
        <w:tblLook w:val="04A0" w:firstRow="1" w:lastRow="0" w:firstColumn="1" w:lastColumn="0" w:noHBand="0" w:noVBand="1"/>
      </w:tblPr>
      <w:tblGrid>
        <w:gridCol w:w="993"/>
        <w:gridCol w:w="8072"/>
        <w:gridCol w:w="1425"/>
      </w:tblGrid>
      <w:tr w:rsidR="00E13EFB" w:rsidRPr="00E13EFB" w:rsidTr="000E07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FB" w:rsidRPr="00E13EFB" w:rsidRDefault="00E13EF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Количество часов</w:t>
            </w:r>
          </w:p>
          <w:p w:rsidR="00E13EFB" w:rsidRPr="00E13EFB" w:rsidRDefault="00E13EFB">
            <w:pPr>
              <w:widowControl w:val="0"/>
              <w:autoSpaceDE w:val="0"/>
              <w:autoSpaceDN w:val="0"/>
              <w:ind w:hanging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13EFB" w:rsidRPr="00E13EFB" w:rsidTr="000E07FF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 w:rsidP="00E13E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E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Раздел: «Гигиена внутренней среды </w:t>
            </w:r>
            <w:r w:rsidR="0087282D">
              <w:rPr>
                <w:rFonts w:ascii="Times New Roman" w:hAnsi="Times New Roman"/>
                <w:b/>
                <w:sz w:val="24"/>
                <w:szCs w:val="24"/>
              </w:rPr>
              <w:t>закрытых помещений</w:t>
            </w:r>
          </w:p>
          <w:p w:rsidR="00E13EFB" w:rsidRPr="00E13EFB" w:rsidRDefault="00E13EFB" w:rsidP="00E13E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13EFB">
              <w:rPr>
                <w:rFonts w:ascii="Times New Roman" w:hAnsi="Times New Roman"/>
                <w:b/>
                <w:sz w:val="24"/>
                <w:szCs w:val="24"/>
              </w:rPr>
              <w:t>Больничная гигиена»</w:t>
            </w:r>
          </w:p>
        </w:tc>
      </w:tr>
      <w:tr w:rsidR="00E13EFB" w:rsidRPr="00E13EFB" w:rsidTr="000E07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Гигиенические требования к микроклимату ЛПО, жилых и общественных зданий. Принципы нормирования, методы исследования и гигиеническая оценка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13EFB" w:rsidRPr="00E13EFB" w:rsidTr="000E07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Методы исследования комплексного влияния микроклиматических факторов на организм человека. Классификация тепловых состояний, критерии их оценки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13EFB" w:rsidRPr="00E13EFB" w:rsidTr="000E07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Гигиенические требования к состоянию воздушной среды помещений ЛПО, жилых и общественных зданий. Принципы нормирования, методы исследования и гигиеническая оценка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13EFB" w:rsidRPr="00E13EFB" w:rsidTr="000E07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Методы исследования и гигиеническая оценка продуктов деструкции полимерных материалов в воздухе закрытых помещений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13EFB" w:rsidRPr="00E13EFB" w:rsidTr="000E07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Гигиенические требования к инсоляции, естественному и искусственному освещению помещений ЛПО, жилых и общественных зданий. Методы исследования и гигиеническая оценка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13EFB" w:rsidRPr="00E13EFB" w:rsidTr="000E07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Гигиенические требования к выбору земельного участка, размещению и архитектурно-планировочным решениям различных отделений ЛПО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13EFB" w:rsidRPr="00E13EFB" w:rsidTr="000E07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Санитарно-противоэпидемический, санитарно-гигиенический и лечебно-охранительный режимы ЛПО. Инфекции, связанные с оказанием медицинской помощи (ИСМП). Основные направления профилактики ИСМП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13EFB" w:rsidRPr="00E13EFB" w:rsidTr="000E07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Гигиенические мероприятия по обращению с больничными отходами. Правила сбора, хранения и удаления отходов ЛПО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13EFB" w:rsidRPr="00E13EFB" w:rsidTr="000E07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 xml:space="preserve">Итоговое занятие по дисциплине </w:t>
            </w:r>
            <w:r w:rsidRPr="00E13EFB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«Общая гигиена», </w:t>
            </w:r>
            <w:r w:rsidRPr="00E13EFB">
              <w:rPr>
                <w:rFonts w:ascii="Times New Roman" w:hAnsi="Times New Roman"/>
                <w:sz w:val="24"/>
                <w:szCs w:val="24"/>
              </w:rPr>
              <w:t>раздел: «Гигиена внутренней среды закрытых помещений. Больничная гигиена»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13EFB" w:rsidRPr="00E13EFB" w:rsidTr="000E07FF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13EFB">
              <w:rPr>
                <w:rFonts w:ascii="Times New Roman" w:hAnsi="Times New Roman"/>
                <w:b/>
                <w:sz w:val="24"/>
                <w:szCs w:val="24"/>
              </w:rPr>
              <w:t>Раздел: «Гигиена окружающей среды»</w:t>
            </w:r>
          </w:p>
        </w:tc>
      </w:tr>
      <w:tr w:rsidR="00E13EFB" w:rsidRPr="00E13EFB" w:rsidTr="000E07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 xml:space="preserve">Организация лабораторного исследования атмосферного воздуха. Методы исследования метеорологических факторов открытой атмосферы. Мероприятия по охране атмосферного воздуха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13EFB" w:rsidRPr="00E13EFB" w:rsidTr="000E07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Методы отбора и исследования проб воздуха для химических и токсических веществ, содержащихся в атмосферном воздухе. Система государственного контроля загрязнения атмосферного воздуха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13EFB" w:rsidRPr="00E13EFB" w:rsidTr="000E07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 xml:space="preserve">Нормативно-методические документы в практике хозяйственно-питьевого водоснабжения. Методы отбора проб воды из различных </w:t>
            </w:r>
            <w:proofErr w:type="spellStart"/>
            <w:r w:rsidRPr="00E13EFB">
              <w:rPr>
                <w:rFonts w:ascii="Times New Roman" w:hAnsi="Times New Roman"/>
                <w:sz w:val="24"/>
                <w:szCs w:val="24"/>
              </w:rPr>
              <w:t>водоисточников</w:t>
            </w:r>
            <w:proofErr w:type="spellEnd"/>
            <w:r w:rsidRPr="00E13EFB">
              <w:rPr>
                <w:rFonts w:ascii="Times New Roman" w:hAnsi="Times New Roman"/>
                <w:sz w:val="24"/>
                <w:szCs w:val="24"/>
              </w:rPr>
              <w:t xml:space="preserve">. Зоны санитарной охраны </w:t>
            </w:r>
            <w:proofErr w:type="spellStart"/>
            <w:r w:rsidRPr="00E13EFB">
              <w:rPr>
                <w:rFonts w:ascii="Times New Roman" w:hAnsi="Times New Roman"/>
                <w:sz w:val="24"/>
                <w:szCs w:val="24"/>
              </w:rPr>
              <w:t>водоисточников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13EFB" w:rsidRPr="00E13EFB" w:rsidTr="000E07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Гигиенические требования к качеству питьевой воды при централизованной и децентрализованной системах водоснабжения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13EFB" w:rsidRPr="00E13EFB" w:rsidTr="000E07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Методы исследования показателей органического загрязнения, солевого и микроэлементного состава воды. Методы улучшения качества воды, их сравнительная гигиеническая характеристика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13EFB" w:rsidRPr="00E13EFB" w:rsidTr="000E07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 xml:space="preserve">Гигиеническая характеристика систем хозяйственно-питьевого водоснабжения. Основные источники загрязнения водных объектов. Критерии загрязнения </w:t>
            </w:r>
            <w:proofErr w:type="spellStart"/>
            <w:r w:rsidRPr="00E13EFB">
              <w:rPr>
                <w:rFonts w:ascii="Times New Roman" w:hAnsi="Times New Roman"/>
                <w:sz w:val="24"/>
                <w:szCs w:val="24"/>
              </w:rPr>
              <w:t>водоисточников</w:t>
            </w:r>
            <w:proofErr w:type="spellEnd"/>
            <w:r w:rsidRPr="00E13EFB">
              <w:rPr>
                <w:rFonts w:ascii="Times New Roman" w:hAnsi="Times New Roman"/>
                <w:sz w:val="24"/>
                <w:szCs w:val="24"/>
              </w:rPr>
              <w:t>, их гигиеническое значение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13EFB" w:rsidRPr="00E13EFB" w:rsidTr="000E07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Методы исследования физико-химических свойств почвы. Государственный санитарно-эпидемиологический надзор за состоянием почвы населенных мест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13EFB" w:rsidRPr="00E13EFB" w:rsidTr="000E07FF">
        <w:trPr>
          <w:trHeight w:val="7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Методы</w:t>
            </w:r>
            <w:r w:rsidR="008728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3EFB">
              <w:rPr>
                <w:rFonts w:ascii="Times New Roman" w:hAnsi="Times New Roman"/>
                <w:sz w:val="24"/>
                <w:szCs w:val="24"/>
              </w:rPr>
              <w:t>определения</w:t>
            </w:r>
            <w:r w:rsidR="008728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3EFB">
              <w:rPr>
                <w:rFonts w:ascii="Times New Roman" w:hAnsi="Times New Roman"/>
                <w:sz w:val="24"/>
                <w:szCs w:val="24"/>
              </w:rPr>
              <w:t>ультрафиолетовой, инфракрасной</w:t>
            </w:r>
            <w:r w:rsidR="008728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3EFB">
              <w:rPr>
                <w:rFonts w:ascii="Times New Roman" w:hAnsi="Times New Roman"/>
                <w:sz w:val="24"/>
                <w:szCs w:val="24"/>
              </w:rPr>
              <w:t>радиации, ионизирующего</w:t>
            </w:r>
            <w:r w:rsidR="008728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3EFB">
              <w:rPr>
                <w:rFonts w:ascii="Times New Roman" w:hAnsi="Times New Roman"/>
                <w:sz w:val="24"/>
                <w:szCs w:val="24"/>
              </w:rPr>
              <w:t>излучения.</w:t>
            </w:r>
            <w:r w:rsidR="008728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3EFB">
              <w:rPr>
                <w:rFonts w:ascii="Times New Roman" w:hAnsi="Times New Roman"/>
                <w:sz w:val="24"/>
                <w:szCs w:val="24"/>
              </w:rPr>
              <w:t>Применение искусственного ультрафиолетового излучения в профилактических целях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13EFB" w:rsidRPr="00E13EFB" w:rsidTr="000E07FF">
        <w:trPr>
          <w:trHeight w:val="4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 xml:space="preserve">Итоговое занятие по дисциплине </w:t>
            </w:r>
            <w:r w:rsidRPr="00E13EFB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«Общая гигиена», </w:t>
            </w:r>
            <w:r w:rsidRPr="00E13EFB">
              <w:rPr>
                <w:rFonts w:ascii="Times New Roman" w:hAnsi="Times New Roman"/>
                <w:sz w:val="24"/>
                <w:szCs w:val="24"/>
              </w:rPr>
              <w:t>раздел:«Гигиена окружающей среды»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13EFB" w:rsidRPr="00E13EFB" w:rsidTr="000E07FF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13E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Раздел: «Гигиена питания»</w:t>
            </w:r>
          </w:p>
        </w:tc>
      </w:tr>
      <w:tr w:rsidR="00E13EFB" w:rsidRPr="00E13EFB" w:rsidTr="000E07FF">
        <w:trPr>
          <w:trHeight w:val="8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Пищевые вещества их значение в питании человека. Пищевая и биологическая ценность основных продуктов питания (молоко, хлеб,</w:t>
            </w:r>
          </w:p>
          <w:p w:rsidR="00E13EFB" w:rsidRPr="00E13EFB" w:rsidRDefault="00E13E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 xml:space="preserve"> мясо, рыба, баночные консервы)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13EFB" w:rsidRPr="00E13EFB" w:rsidTr="000E07FF">
        <w:trPr>
          <w:trHeight w:val="11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 w:rsidP="00E13E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Санитарная экспертиза основных продуктов питания (молоко, хлеб, мясо, рыба, баночные консервы). Этапы проведения, методы исследования. Документальное оформление результатов санитарной экспертизы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13EFB" w:rsidRPr="00E13EFB" w:rsidTr="000E07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 w:rsidP="00E13E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Гигиена общественного питания, санитарно-гигиенический надзор за предприятиями общественного питания. Факторы риска в общественном питании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13EFB" w:rsidRPr="00E13EFB" w:rsidTr="000E07FF">
        <w:trPr>
          <w:trHeight w:val="5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EFB" w:rsidRPr="00E13EFB" w:rsidRDefault="00E13EFB" w:rsidP="00E13E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Пищевые отравления. Классификация, основные принципы профилактики. Расследование пищевых отравлений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13EFB" w:rsidRPr="00E13EFB" w:rsidTr="000E07FF">
        <w:trPr>
          <w:trHeight w:val="5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EFB" w:rsidRPr="00E13EFB" w:rsidRDefault="00E13EFB" w:rsidP="00E13EF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Медицинский контроль за адекватностью питания. Расчетный метод оценки адекватности питания. Особенности питания различных групп населения.</w:t>
            </w:r>
          </w:p>
          <w:p w:rsidR="00E13EFB" w:rsidRPr="00E13EFB" w:rsidRDefault="00E13EFB" w:rsidP="00E13E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 xml:space="preserve">Гигиенические требования и медицинский контроль за организацией питания в детских образовательных учреждениях. Методика гигиенической оценки организации питания в детских учреждениях. Итоговое занятие по дисциплине </w:t>
            </w:r>
            <w:r w:rsidRPr="00E13EFB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«Общая гигиена», </w:t>
            </w:r>
            <w:r w:rsidRPr="00E13EFB">
              <w:rPr>
                <w:rFonts w:ascii="Times New Roman" w:hAnsi="Times New Roman"/>
                <w:sz w:val="24"/>
                <w:szCs w:val="24"/>
              </w:rPr>
              <w:t>раздел: «Гигиена питания»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13EFB" w:rsidRPr="00E13EFB" w:rsidTr="000E07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Методы изучения, исследования и оценки физического развития детей и подростков. Комплексная оценка состояния здоровья детей и подростков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13EFB" w:rsidRPr="00E13EFB" w:rsidTr="000E07FF">
        <w:trPr>
          <w:trHeight w:val="4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Гигиенические требования к выбору земельного участка, размещению и архитектурно-планировочным решениям дошкольных образовательных организаций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13EFB" w:rsidRPr="00E13EFB" w:rsidTr="000E07FF">
        <w:trPr>
          <w:trHeight w:val="8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Гигиенические требования к выбору земельного участка, размещению и архитектурно-планировочным решениям общеобразовательных школ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13EFB" w:rsidRPr="00E13EFB" w:rsidTr="000E07FF">
        <w:trPr>
          <w:trHeight w:val="6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Санитарно-гигиенические требования к условиям пребывания детей в детских образовательных организациях компенсирующей направленности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13EFB" w:rsidRPr="00E13EFB" w:rsidTr="000E07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Гигиенические основы организации учебно-воспитательного процесса в детских образовательных организациях. Методика оценки учебных занятий и режима дня. Гигиенический и медицинский контроль за физическим и трудовым воспитанием детей и подростков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13EFB" w:rsidRPr="00E13EFB" w:rsidTr="000E07FF">
        <w:trPr>
          <w:trHeight w:val="7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Гигиенические основы компьютеризации учебного процесса. Профилактические мероприятия по обеспечению оптимальных условий работы на персональных компьютерах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13EFB" w:rsidRPr="00E13EFB" w:rsidTr="000E07FF">
        <w:trPr>
          <w:trHeight w:val="7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Санитарно-гигиеническая оценка школьных учебников, учебных пособий, детских книг, игрушек. Гигиеническая оценка школьной мебели. Медицинский и гигиенический контроль за правильным рассаживанием учащихся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13EFB" w:rsidRPr="00E13EFB" w:rsidTr="000E07FF">
        <w:trPr>
          <w:trHeight w:val="4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 xml:space="preserve">Санитарно-гигиенические требования к товарам детского </w:t>
            </w:r>
            <w:proofErr w:type="spellStart"/>
            <w:proofErr w:type="gramStart"/>
            <w:r w:rsidRPr="00E13EFB">
              <w:rPr>
                <w:rFonts w:ascii="Times New Roman" w:hAnsi="Times New Roman"/>
                <w:sz w:val="24"/>
                <w:szCs w:val="24"/>
              </w:rPr>
              <w:t>обихода.Гигиена</w:t>
            </w:r>
            <w:proofErr w:type="spellEnd"/>
            <w:proofErr w:type="gramEnd"/>
            <w:r w:rsidRPr="00E13EFB">
              <w:rPr>
                <w:rFonts w:ascii="Times New Roman" w:hAnsi="Times New Roman"/>
                <w:sz w:val="24"/>
                <w:szCs w:val="24"/>
              </w:rPr>
              <w:t xml:space="preserve"> обуви и одежды. Итоговое занятие по дисциплине </w:t>
            </w:r>
            <w:r w:rsidRPr="00E13EFB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«Общая гигиена», </w:t>
            </w:r>
            <w:r w:rsidRPr="00E13EFB">
              <w:rPr>
                <w:rFonts w:ascii="Times New Roman" w:hAnsi="Times New Roman"/>
                <w:sz w:val="24"/>
                <w:szCs w:val="24"/>
              </w:rPr>
              <w:t>раздел:</w:t>
            </w:r>
          </w:p>
          <w:p w:rsidR="00E13EFB" w:rsidRPr="00E13EFB" w:rsidRDefault="00E13E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«Гигиена детей и подростков»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13EFB" w:rsidRPr="00E13EFB" w:rsidTr="000E07FF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b/>
                <w:sz w:val="24"/>
                <w:szCs w:val="24"/>
              </w:rPr>
              <w:t>Раздел: «Гигиена труда»</w:t>
            </w:r>
          </w:p>
        </w:tc>
      </w:tr>
      <w:tr w:rsidR="00E13EFB" w:rsidRPr="00E13EFB" w:rsidTr="000E07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Гигиеническая характеристика и оценка факторов производственной среды и трудового процесса. Комплексная оценка условий труда по степени вредности и опасности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13EFB" w:rsidRPr="00E13EFB" w:rsidTr="000E07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Анализ заболеваемости рабочих промышленных предприятий. Основные направления оздоровительных мероприятий на производстве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13EFB" w:rsidRPr="00E13EFB" w:rsidTr="000E07FF">
        <w:tc>
          <w:tcPr>
            <w:tcW w:w="9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 w:rsidP="00E13E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FB" w:rsidRPr="00E13EFB" w:rsidRDefault="00E13EFB" w:rsidP="00E13E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EFB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</w:tr>
    </w:tbl>
    <w:p w:rsidR="00E13EFB" w:rsidRPr="00E13EFB" w:rsidRDefault="00E13EFB" w:rsidP="00E13EFB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3EFB" w:rsidRPr="00E13EFB" w:rsidRDefault="00E13EFB" w:rsidP="000E07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3EFB">
        <w:rPr>
          <w:rFonts w:ascii="Times New Roman" w:hAnsi="Times New Roman" w:cs="Times New Roman"/>
          <w:b/>
          <w:sz w:val="24"/>
          <w:szCs w:val="24"/>
        </w:rPr>
        <w:lastRenderedPageBreak/>
        <w:t>Самостоятельная работа - 87 часов</w:t>
      </w:r>
    </w:p>
    <w:p w:rsidR="00E13EFB" w:rsidRPr="00E13EFB" w:rsidRDefault="00E13EFB" w:rsidP="000E07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3EFB" w:rsidRPr="00E13EFB" w:rsidRDefault="00E13EFB" w:rsidP="000E07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3EFB">
        <w:rPr>
          <w:rFonts w:ascii="Times New Roman" w:hAnsi="Times New Roman" w:cs="Times New Roman"/>
          <w:sz w:val="24"/>
          <w:szCs w:val="24"/>
        </w:rPr>
        <w:t xml:space="preserve">Таблица 3 - Темы и объем самостоятельной работы 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"/>
        <w:gridCol w:w="7922"/>
        <w:gridCol w:w="1417"/>
      </w:tblGrid>
      <w:tr w:rsidR="00E13EFB" w:rsidRPr="00E13EFB" w:rsidTr="000E07FF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 w:rsidP="000E07F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3EF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 w:rsidP="000E07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FB">
              <w:rPr>
                <w:rFonts w:ascii="Times New Roman" w:hAnsi="Times New Roman" w:cs="Times New Roman"/>
                <w:sz w:val="24"/>
                <w:szCs w:val="24"/>
              </w:rPr>
              <w:t>Тема самостоятельной работы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 w:rsidP="000E07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F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13EFB" w:rsidRPr="00E13EFB" w:rsidTr="000E07FF">
        <w:trPr>
          <w:trHeight w:val="592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 w:rsidP="000E07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 w:rsidP="000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13E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Минеральные вещества (макро- и микроэлементы), их значение в питании населения. </w:t>
            </w:r>
            <w:proofErr w:type="spellStart"/>
            <w:r w:rsidRPr="00E13EFB">
              <w:rPr>
                <w:rFonts w:ascii="Times New Roman" w:hAnsi="Times New Roman" w:cs="Times New Roman"/>
                <w:iCs/>
                <w:sz w:val="24"/>
                <w:szCs w:val="24"/>
              </w:rPr>
              <w:t>Микроэлементозы</w:t>
            </w:r>
            <w:proofErr w:type="spellEnd"/>
            <w:r w:rsidRPr="00E13E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их профилактика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 w:rsidP="000E07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13EFB" w:rsidRPr="00E13EFB" w:rsidTr="000E07FF">
        <w:trPr>
          <w:trHeight w:val="591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 w:rsidP="000E07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 w:rsidP="000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13EFB">
              <w:rPr>
                <w:rFonts w:ascii="Times New Roman" w:hAnsi="Times New Roman" w:cs="Times New Roman"/>
                <w:iCs/>
                <w:sz w:val="24"/>
                <w:szCs w:val="24"/>
              </w:rPr>
              <w:t>Физиологическая роль основных нутриентов продуктов питания. Формула сбалансированного питания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 w:rsidP="000E07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3EFB" w:rsidRPr="00E13EFB" w:rsidTr="000E07FF">
        <w:trPr>
          <w:trHeight w:val="588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 w:rsidP="000E07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 w:rsidP="000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13EFB">
              <w:rPr>
                <w:rFonts w:ascii="Times New Roman" w:hAnsi="Times New Roman" w:cs="Times New Roman"/>
                <w:iCs/>
                <w:sz w:val="24"/>
                <w:szCs w:val="24"/>
              </w:rPr>
              <w:t>Показатели, характеризующие пищевой статус. Виды пищевого статуса. Методы оценки пищевого статуса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 w:rsidP="000E07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3EFB" w:rsidRPr="00E13EFB" w:rsidTr="000E07FF">
        <w:trPr>
          <w:trHeight w:val="255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 w:rsidP="000E07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 w:rsidP="000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13EFB">
              <w:rPr>
                <w:rFonts w:ascii="Times New Roman" w:hAnsi="Times New Roman" w:cs="Times New Roman"/>
                <w:iCs/>
                <w:sz w:val="24"/>
                <w:szCs w:val="24"/>
              </w:rPr>
              <w:t>Порядок выписки питания для больных в ЛПО. Контроль за продуктовыми передачами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 w:rsidP="000E07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3EFB" w:rsidRPr="00E13EFB" w:rsidTr="000E07FF">
        <w:trPr>
          <w:trHeight w:val="890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 w:rsidP="000E07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 w:rsidP="000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FB">
              <w:rPr>
                <w:rFonts w:ascii="Times New Roman" w:hAnsi="Times New Roman" w:cs="Times New Roman"/>
                <w:sz w:val="24"/>
                <w:szCs w:val="24"/>
              </w:rPr>
              <w:t>Закаливание как фактор укрепления неспецифической резистентности детского и подросткового организма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 w:rsidP="000E07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3EFB" w:rsidRPr="00E13EFB" w:rsidTr="000E07FF">
        <w:trPr>
          <w:trHeight w:val="711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 w:rsidP="000E07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 w:rsidP="000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FB">
              <w:rPr>
                <w:rFonts w:ascii="Times New Roman" w:hAnsi="Times New Roman" w:cs="Times New Roman"/>
                <w:sz w:val="24"/>
                <w:szCs w:val="24"/>
              </w:rPr>
              <w:t>Внешкольные учреждения: гигиенические требования и методика санитарно-гигиенического обследования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 w:rsidP="000E07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3EFB" w:rsidRPr="00E13EFB" w:rsidTr="000E07FF">
        <w:trPr>
          <w:trHeight w:val="425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 w:rsidP="000E07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 w:rsidP="000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FB">
              <w:rPr>
                <w:rFonts w:ascii="Times New Roman" w:hAnsi="Times New Roman" w:cs="Times New Roman"/>
                <w:sz w:val="24"/>
                <w:szCs w:val="24"/>
              </w:rPr>
              <w:t>Гигиенические требования к планировочным решениям ЛПО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 w:rsidP="000E07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3EFB" w:rsidRPr="00E13EFB" w:rsidTr="000E07FF">
        <w:trPr>
          <w:trHeight w:val="835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 w:rsidP="000E07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 w:rsidP="000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FB">
              <w:rPr>
                <w:rFonts w:ascii="Times New Roman" w:hAnsi="Times New Roman" w:cs="Times New Roman"/>
                <w:sz w:val="24"/>
                <w:szCs w:val="24"/>
              </w:rPr>
              <w:t>Особенности гигиенических мероприятий и санитарного режима в отделениях интенсивной терапии и ожоговых центрах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 w:rsidP="000E07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3EFB" w:rsidRPr="00E13EFB" w:rsidTr="000E07FF">
        <w:trPr>
          <w:trHeight w:val="615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 w:rsidP="000E07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 w:rsidP="000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FB">
              <w:rPr>
                <w:rFonts w:ascii="Times New Roman" w:hAnsi="Times New Roman" w:cs="Times New Roman"/>
                <w:sz w:val="24"/>
                <w:szCs w:val="24"/>
              </w:rPr>
              <w:t>Эколого-гигиеническая характеристика г. Челябинска и Челябинской области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 w:rsidP="000E07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13EFB" w:rsidRPr="00E13EFB" w:rsidTr="000E07FF">
        <w:trPr>
          <w:trHeight w:val="222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 w:rsidP="000E07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 w:rsidP="000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FB">
              <w:rPr>
                <w:rFonts w:ascii="Times New Roman" w:hAnsi="Times New Roman" w:cs="Times New Roman"/>
                <w:sz w:val="24"/>
                <w:szCs w:val="24"/>
              </w:rPr>
              <w:t>Приоритетные проблемы окружающей среды в Челябинской области. Последствия для здоровья населения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 w:rsidP="000E07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13EFB" w:rsidRPr="00E13EFB" w:rsidTr="000E07FF">
        <w:trPr>
          <w:trHeight w:val="315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 w:rsidP="000E07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 w:rsidP="000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FB">
              <w:rPr>
                <w:rFonts w:ascii="Times New Roman" w:hAnsi="Times New Roman" w:cs="Times New Roman"/>
                <w:sz w:val="24"/>
                <w:szCs w:val="24"/>
              </w:rPr>
              <w:t>Понятие об «экологически зависимых» и «экологически обусловленных» заболеваниях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 w:rsidP="000E07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3EFB" w:rsidRPr="00E13EFB" w:rsidTr="000E07FF">
        <w:trPr>
          <w:trHeight w:val="225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 w:rsidP="000E07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 w:rsidP="000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FB">
              <w:rPr>
                <w:rFonts w:ascii="Times New Roman" w:hAnsi="Times New Roman" w:cs="Times New Roman"/>
                <w:sz w:val="24"/>
                <w:szCs w:val="24"/>
              </w:rPr>
              <w:t>Гигиена труда работников физиотерапевтических кабинетов. Основные факторы риска. Меры профилактики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 w:rsidP="000E07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3EFB" w:rsidRPr="00E13EFB" w:rsidTr="000E07FF">
        <w:trPr>
          <w:trHeight w:val="237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 w:rsidP="000E07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 w:rsidP="000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FB">
              <w:rPr>
                <w:rFonts w:ascii="Times New Roman" w:hAnsi="Times New Roman" w:cs="Times New Roman"/>
                <w:sz w:val="24"/>
                <w:szCs w:val="24"/>
              </w:rPr>
              <w:t>Гигиена труда персонала при проведении рентгенологических исследований. Обеспечение безопасности персонала и пациентов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 w:rsidP="000E07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13EFB" w:rsidRPr="00E13EFB" w:rsidTr="000E07FF">
        <w:trPr>
          <w:trHeight w:val="237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 w:rsidP="000E07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 w:rsidP="000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F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Оценка риска как инструмент прогнозирования изменений в состоянии здоровья населения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 w:rsidP="000E07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3EFB" w:rsidRPr="00E13EFB" w:rsidTr="000E07FF">
        <w:trPr>
          <w:trHeight w:val="237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 w:rsidP="000E07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 w:rsidP="000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E13EFB">
              <w:rPr>
                <w:rFonts w:ascii="Times New Roman" w:hAnsi="Times New Roman" w:cs="Times New Roman"/>
                <w:sz w:val="24"/>
                <w:szCs w:val="24"/>
              </w:rPr>
              <w:t>Подготовка к экзамену: повторение изученного материала, работа с учебной литературой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 w:rsidP="000E07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F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13EFB" w:rsidRPr="00E13EFB" w:rsidTr="000E07FF">
        <w:trPr>
          <w:trHeight w:val="237"/>
        </w:trPr>
        <w:tc>
          <w:tcPr>
            <w:tcW w:w="4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FB" w:rsidRPr="00E13EFB" w:rsidRDefault="00E13EFB" w:rsidP="000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F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Всего: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FB" w:rsidRPr="00E13EFB" w:rsidRDefault="00E13EFB" w:rsidP="000E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F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87</w:t>
            </w:r>
          </w:p>
        </w:tc>
      </w:tr>
    </w:tbl>
    <w:p w:rsidR="00235CD4" w:rsidRPr="00E13EFB" w:rsidRDefault="00235CD4" w:rsidP="000E07FF">
      <w:pPr>
        <w:spacing w:after="0" w:line="240" w:lineRule="auto"/>
        <w:rPr>
          <w:szCs w:val="24"/>
        </w:rPr>
      </w:pPr>
      <w:bookmarkStart w:id="0" w:name="_GoBack"/>
      <w:bookmarkEnd w:id="0"/>
    </w:p>
    <w:sectPr w:rsidR="00235CD4" w:rsidRPr="00E13EFB" w:rsidSect="000E07F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5CD4"/>
    <w:rsid w:val="000D562D"/>
    <w:rsid w:val="000E07FF"/>
    <w:rsid w:val="00235CD4"/>
    <w:rsid w:val="00462C2B"/>
    <w:rsid w:val="004F0ADD"/>
    <w:rsid w:val="005730F4"/>
    <w:rsid w:val="005F76BE"/>
    <w:rsid w:val="0087282D"/>
    <w:rsid w:val="008A2DFC"/>
    <w:rsid w:val="00C30EAD"/>
    <w:rsid w:val="00D400CE"/>
    <w:rsid w:val="00D42D6A"/>
    <w:rsid w:val="00E13EFB"/>
    <w:rsid w:val="00EB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E5FA8-B19C-44F6-9AEE-1F4EA86B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5CD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35CD4"/>
    <w:rPr>
      <w:color w:val="800080" w:themeColor="followedHyperlink"/>
      <w:u w:val="single"/>
    </w:rPr>
  </w:style>
  <w:style w:type="character" w:customStyle="1" w:styleId="FontStyle11">
    <w:name w:val="Font Style11"/>
    <w:basedOn w:val="a0"/>
    <w:rsid w:val="00D400CE"/>
    <w:rPr>
      <w:rFonts w:ascii="Times New Roman" w:hAnsi="Times New Roman" w:cs="Times New Roman"/>
      <w:b/>
      <w:bCs/>
      <w:i/>
      <w:iCs/>
      <w:sz w:val="32"/>
      <w:szCs w:val="32"/>
    </w:rPr>
  </w:style>
  <w:style w:type="paragraph" w:customStyle="1" w:styleId="Style2">
    <w:name w:val="Style2"/>
    <w:basedOn w:val="a"/>
    <w:rsid w:val="00D400CE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Book Antiqua" w:eastAsia="Times New Roman" w:hAnsi="Book Antiqua" w:cs="Book Antiqua"/>
      <w:sz w:val="24"/>
      <w:szCs w:val="24"/>
    </w:rPr>
  </w:style>
  <w:style w:type="paragraph" w:styleId="a5">
    <w:name w:val="List Paragraph"/>
    <w:basedOn w:val="a"/>
    <w:uiPriority w:val="34"/>
    <w:qFormat/>
    <w:rsid w:val="00E13EFB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E13EF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5F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5F76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3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</dc:creator>
  <cp:keywords/>
  <dc:description/>
  <cp:lastModifiedBy>User</cp:lastModifiedBy>
  <cp:revision>17</cp:revision>
  <dcterms:created xsi:type="dcterms:W3CDTF">2021-08-16T13:36:00Z</dcterms:created>
  <dcterms:modified xsi:type="dcterms:W3CDTF">2023-09-10T08:46:00Z</dcterms:modified>
</cp:coreProperties>
</file>