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3FF" w:rsidRDefault="00AA43FF" w:rsidP="00AA43FF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ФГБОУ ВО ЮУГМУ Минздрава России</w:t>
      </w:r>
    </w:p>
    <w:p w:rsidR="00AA43FF" w:rsidRDefault="00AA43FF" w:rsidP="00AA43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кафедра Общей гигиены</w:t>
      </w:r>
    </w:p>
    <w:p w:rsidR="00AA43FF" w:rsidRDefault="00AA43FF" w:rsidP="00AA43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43FF" w:rsidRDefault="00AA43FF" w:rsidP="00AA43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ТЕМАТИЧЕСКИЙ ПЛАН ЛЕКЦИЙ И ПРАКТИЧЕСКИХ ЗАНЯТИЙ</w:t>
      </w:r>
    </w:p>
    <w:p w:rsidR="00AA43FF" w:rsidRDefault="00AA43FF" w:rsidP="00AA43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43FF" w:rsidRPr="00AA43FF" w:rsidRDefault="00AA43FF" w:rsidP="00AA43FF">
      <w:pPr>
        <w:spacing w:before="75" w:after="75"/>
        <w:ind w:left="75" w:right="75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Дисциплина</w:t>
      </w:r>
      <w:r w:rsidR="0018149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</w:t>
      </w:r>
      <w:r w:rsidRPr="00AA43FF">
        <w:rPr>
          <w:rFonts w:ascii="Times New Roman" w:hAnsi="Times New Roman" w:cs="Times New Roman"/>
          <w:sz w:val="24"/>
          <w:szCs w:val="24"/>
        </w:rPr>
        <w:t>игиена</w:t>
      </w:r>
    </w:p>
    <w:p w:rsidR="00181495" w:rsidRPr="00181495" w:rsidRDefault="00AA43FF" w:rsidP="00181495">
      <w:pPr>
        <w:tabs>
          <w:tab w:val="left" w:pos="0"/>
          <w:tab w:val="left" w:pos="794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23"/>
        </w:tabs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8149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специальность </w:t>
      </w:r>
      <w:r w:rsidR="00181495" w:rsidRPr="00181495">
        <w:rPr>
          <w:rFonts w:ascii="Times New Roman" w:hAnsi="Times New Roman" w:cs="Times New Roman"/>
          <w:sz w:val="24"/>
          <w:szCs w:val="24"/>
          <w:lang w:eastAsia="en-US"/>
        </w:rPr>
        <w:t>31.05.03 Стоматология</w:t>
      </w:r>
    </w:p>
    <w:p w:rsidR="00AA43FF" w:rsidRDefault="00AA43FF" w:rsidP="00AA43FF">
      <w:pPr>
        <w:spacing w:before="75" w:after="75"/>
        <w:ind w:left="75" w:right="75"/>
        <w:rPr>
          <w:rFonts w:ascii="Times New Roman" w:hAnsi="Times New Roman" w:cs="Times New Roman"/>
          <w:color w:val="000000"/>
          <w:sz w:val="24"/>
          <w:szCs w:val="24"/>
        </w:rPr>
      </w:pPr>
    </w:p>
    <w:p w:rsidR="00181495" w:rsidRDefault="00181495" w:rsidP="0018149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Лекции – 16 часов</w:t>
      </w:r>
    </w:p>
    <w:p w:rsidR="00181495" w:rsidRPr="00181495" w:rsidRDefault="00181495" w:rsidP="00181495">
      <w:pP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181495">
        <w:rPr>
          <w:rFonts w:ascii="Times New Roman" w:hAnsi="Times New Roman" w:cs="Times New Roman"/>
          <w:sz w:val="22"/>
          <w:szCs w:val="22"/>
        </w:rPr>
        <w:t>Таблица 1 – Темы лекций</w:t>
      </w:r>
    </w:p>
    <w:tbl>
      <w:tblPr>
        <w:tblW w:w="102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8504"/>
        <w:gridCol w:w="1275"/>
      </w:tblGrid>
      <w:tr w:rsidR="00181495" w:rsidRPr="00181495" w:rsidTr="00181495">
        <w:trPr>
          <w:trHeight w:val="475"/>
        </w:trPr>
        <w:tc>
          <w:tcPr>
            <w:tcW w:w="24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495" w:rsidRPr="00181495" w:rsidRDefault="00181495" w:rsidP="00181495">
            <w:pPr>
              <w:jc w:val="center"/>
              <w:textAlignment w:val="baseline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1495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4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495" w:rsidRPr="00181495" w:rsidRDefault="00181495" w:rsidP="00181495">
            <w:pPr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181495">
              <w:rPr>
                <w:rFonts w:ascii="Times New Roman" w:hAnsi="Times New Roman" w:cs="Times New Roman"/>
                <w:sz w:val="22"/>
                <w:szCs w:val="22"/>
              </w:rPr>
              <w:t>Тема лекции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81495" w:rsidRPr="00181495" w:rsidRDefault="00181495" w:rsidP="00181495">
            <w:pPr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181495">
              <w:rPr>
                <w:rFonts w:ascii="Times New Roman" w:hAnsi="Times New Roman" w:cs="Times New Roman"/>
                <w:sz w:val="22"/>
                <w:szCs w:val="22"/>
              </w:rPr>
              <w:t>Количество часов</w:t>
            </w:r>
          </w:p>
        </w:tc>
      </w:tr>
      <w:tr w:rsidR="00181495" w:rsidRPr="00181495" w:rsidTr="00181495">
        <w:trPr>
          <w:trHeight w:val="192"/>
        </w:trPr>
        <w:tc>
          <w:tcPr>
            <w:tcW w:w="24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495" w:rsidRPr="00181495" w:rsidRDefault="00181495" w:rsidP="00181495">
            <w:pPr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18149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1495" w:rsidRPr="00181495" w:rsidRDefault="00181495" w:rsidP="00181495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81495">
              <w:rPr>
                <w:rFonts w:ascii="Times New Roman" w:hAnsi="Times New Roman" w:cs="Times New Roman"/>
                <w:sz w:val="22"/>
                <w:szCs w:val="22"/>
              </w:rPr>
              <w:t>Введение в гигиену. Цели, задачи, методы гигиенических исследований.  История стано</w:t>
            </w:r>
            <w:r w:rsidR="00081410">
              <w:rPr>
                <w:rFonts w:ascii="Times New Roman" w:hAnsi="Times New Roman" w:cs="Times New Roman"/>
                <w:sz w:val="22"/>
                <w:szCs w:val="22"/>
              </w:rPr>
              <w:t>вления и этапы развития гигиены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81495" w:rsidRPr="00181495" w:rsidRDefault="00181495" w:rsidP="00181495">
            <w:pPr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18149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181495" w:rsidRPr="00181495" w:rsidTr="00181495">
        <w:trPr>
          <w:trHeight w:val="355"/>
        </w:trPr>
        <w:tc>
          <w:tcPr>
            <w:tcW w:w="24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495" w:rsidRPr="00181495" w:rsidRDefault="00181495" w:rsidP="00181495">
            <w:pPr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18149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495" w:rsidRPr="00081410" w:rsidRDefault="0081019B" w:rsidP="00181495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81410">
              <w:rPr>
                <w:rFonts w:ascii="Times New Roman" w:hAnsi="Times New Roman" w:cs="Times New Roman"/>
                <w:sz w:val="22"/>
                <w:szCs w:val="22"/>
              </w:rPr>
              <w:t>Гигиена воздушной среды. Техногенное загрязнение атмосферного воздуха. Охрана атмосферного воздуха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81495" w:rsidRPr="00181495" w:rsidRDefault="00181495" w:rsidP="00181495">
            <w:pPr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18149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181495" w:rsidRPr="00181495" w:rsidTr="00181495">
        <w:tc>
          <w:tcPr>
            <w:tcW w:w="24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495" w:rsidRPr="00181495" w:rsidRDefault="00181495" w:rsidP="00181495">
            <w:pPr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18149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495" w:rsidRPr="00181495" w:rsidRDefault="00181495" w:rsidP="00181495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814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Вода как фактор биосферы. Влияние водного фактора на состояние здоровья населения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81495" w:rsidRPr="00181495" w:rsidRDefault="00181495" w:rsidP="00181495">
            <w:pPr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18149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181495" w:rsidRPr="00181495" w:rsidTr="00181495">
        <w:trPr>
          <w:trHeight w:val="585"/>
        </w:trPr>
        <w:tc>
          <w:tcPr>
            <w:tcW w:w="24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495" w:rsidRPr="00181495" w:rsidRDefault="00181495" w:rsidP="00181495">
            <w:pPr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18149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495" w:rsidRPr="00181495" w:rsidRDefault="00181495" w:rsidP="00181495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814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Питание как фактор здоровья. Гигиенические основы рационального питания. Алиментарно-зависимые заболевания и их профилактика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81495" w:rsidRPr="00181495" w:rsidRDefault="00181495" w:rsidP="00181495">
            <w:pPr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18149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181495" w:rsidRPr="00181495" w:rsidTr="00181495">
        <w:trPr>
          <w:trHeight w:val="681"/>
        </w:trPr>
        <w:tc>
          <w:tcPr>
            <w:tcW w:w="244" w:type="pct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495" w:rsidRPr="00181495" w:rsidRDefault="00181495" w:rsidP="00181495">
            <w:pPr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18149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13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495" w:rsidRPr="00181495" w:rsidRDefault="00181495" w:rsidP="0081019B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814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Современные гигиенические проблемы больничного строительства. Гигиенические мероприятия и санитарный режим в стационарах различного профиля 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181495" w:rsidRPr="00181495" w:rsidRDefault="00181495" w:rsidP="00181495">
            <w:pPr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18149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181495" w:rsidRPr="00181495" w:rsidTr="00181495">
        <w:trPr>
          <w:trHeight w:val="165"/>
        </w:trPr>
        <w:tc>
          <w:tcPr>
            <w:tcW w:w="244" w:type="pct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495" w:rsidRPr="00181495" w:rsidRDefault="00181495" w:rsidP="00181495">
            <w:pPr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18149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13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495" w:rsidRPr="00181495" w:rsidRDefault="00181495" w:rsidP="00181495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814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Введение в гигиену труда. Факторы трудового процесса и профилактика заболеваний, вызванных их неблагоприятным воздействием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81495" w:rsidRPr="00181495" w:rsidRDefault="00181495" w:rsidP="00181495">
            <w:pPr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18149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181495" w:rsidRPr="00181495" w:rsidTr="00181495">
        <w:tc>
          <w:tcPr>
            <w:tcW w:w="24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495" w:rsidRPr="00181495" w:rsidRDefault="00181495" w:rsidP="00181495">
            <w:pPr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181495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495" w:rsidRPr="00181495" w:rsidRDefault="00181495" w:rsidP="00181495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814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Введение в гигиену детей и подростков. Состояние здоровья детей и подростков на современном этапе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81495" w:rsidRPr="00181495" w:rsidRDefault="00181495" w:rsidP="00181495">
            <w:pPr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18149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181495" w:rsidRPr="00181495" w:rsidTr="00181495">
        <w:tc>
          <w:tcPr>
            <w:tcW w:w="24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495" w:rsidRPr="00181495" w:rsidRDefault="00181495" w:rsidP="00181495">
            <w:pPr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181495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495" w:rsidRPr="00181495" w:rsidRDefault="00181495" w:rsidP="00181495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814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Основы организации и проведения санитарно-эпидемиологического надзора за питанием и водоснабжением войск в мирное время и в условиях чрезвычайных ситуаций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81495" w:rsidRPr="00181495" w:rsidRDefault="00181495" w:rsidP="00181495">
            <w:pPr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18149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181495" w:rsidRPr="00181495" w:rsidTr="00181495">
        <w:tc>
          <w:tcPr>
            <w:tcW w:w="4380" w:type="pct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1495" w:rsidRPr="00181495" w:rsidRDefault="00181495" w:rsidP="00181495">
            <w:pPr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181495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bottom"/>
          </w:tcPr>
          <w:p w:rsidR="00181495" w:rsidRPr="00181495" w:rsidRDefault="00181495" w:rsidP="00181495">
            <w:pPr>
              <w:tabs>
                <w:tab w:val="left" w:pos="1204"/>
              </w:tabs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181495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</w:tr>
    </w:tbl>
    <w:p w:rsidR="00181495" w:rsidRPr="00181495" w:rsidRDefault="00181495" w:rsidP="00181495">
      <w:pPr>
        <w:ind w:firstLine="720"/>
        <w:rPr>
          <w:rFonts w:ascii="Times New Roman" w:hAnsi="Times New Roman" w:cs="Times New Roman"/>
          <w:b/>
          <w:sz w:val="22"/>
          <w:szCs w:val="22"/>
        </w:rPr>
      </w:pPr>
    </w:p>
    <w:p w:rsidR="00181495" w:rsidRPr="00181495" w:rsidRDefault="00181495" w:rsidP="00181495">
      <w:pPr>
        <w:ind w:firstLine="720"/>
        <w:rPr>
          <w:rFonts w:ascii="Times New Roman" w:hAnsi="Times New Roman" w:cs="Times New Roman"/>
          <w:b/>
          <w:sz w:val="22"/>
          <w:szCs w:val="22"/>
        </w:rPr>
      </w:pPr>
    </w:p>
    <w:p w:rsidR="00181495" w:rsidRPr="00181495" w:rsidRDefault="00181495" w:rsidP="00181495">
      <w:pPr>
        <w:rPr>
          <w:rFonts w:ascii="Times New Roman" w:hAnsi="Times New Roman" w:cs="Times New Roman"/>
          <w:b/>
          <w:sz w:val="22"/>
          <w:szCs w:val="22"/>
        </w:rPr>
      </w:pPr>
      <w:r w:rsidRPr="00181495">
        <w:rPr>
          <w:rFonts w:ascii="Times New Roman" w:hAnsi="Times New Roman" w:cs="Times New Roman"/>
          <w:b/>
          <w:sz w:val="22"/>
          <w:szCs w:val="22"/>
        </w:rPr>
        <w:t>Практические занятия – 56 часов</w:t>
      </w:r>
    </w:p>
    <w:p w:rsidR="00181495" w:rsidRPr="00181495" w:rsidRDefault="00181495" w:rsidP="00181495">
      <w:pPr>
        <w:ind w:firstLine="567"/>
        <w:rPr>
          <w:rFonts w:ascii="Times New Roman" w:hAnsi="Times New Roman" w:cs="Times New Roman"/>
          <w:b/>
          <w:sz w:val="22"/>
          <w:szCs w:val="22"/>
        </w:rPr>
      </w:pPr>
    </w:p>
    <w:p w:rsidR="00181495" w:rsidRPr="00181495" w:rsidRDefault="00181495" w:rsidP="00181495">
      <w:pPr>
        <w:ind w:firstLine="708"/>
        <w:rPr>
          <w:rFonts w:ascii="Times New Roman" w:hAnsi="Times New Roman" w:cs="Times New Roman"/>
          <w:sz w:val="22"/>
          <w:szCs w:val="22"/>
        </w:rPr>
      </w:pPr>
      <w:r w:rsidRPr="00181495">
        <w:rPr>
          <w:rFonts w:ascii="Times New Roman" w:hAnsi="Times New Roman" w:cs="Times New Roman"/>
          <w:sz w:val="22"/>
          <w:szCs w:val="22"/>
        </w:rPr>
        <w:t xml:space="preserve">Таблица 2 - Темы и объем практических занятий </w:t>
      </w:r>
    </w:p>
    <w:tbl>
      <w:tblPr>
        <w:tblW w:w="10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56"/>
        <w:gridCol w:w="8505"/>
        <w:gridCol w:w="1275"/>
      </w:tblGrid>
      <w:tr w:rsidR="00181495" w:rsidRPr="00181495" w:rsidTr="00181495">
        <w:trPr>
          <w:trHeight w:val="489"/>
        </w:trPr>
        <w:tc>
          <w:tcPr>
            <w:tcW w:w="456" w:type="dxa"/>
            <w:hideMark/>
          </w:tcPr>
          <w:p w:rsidR="00181495" w:rsidRPr="00181495" w:rsidRDefault="00181495" w:rsidP="00181495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2"/>
                <w:szCs w:val="22"/>
                <w:lang w:eastAsia="en-US"/>
              </w:rPr>
            </w:pPr>
            <w:r w:rsidRPr="00181495">
              <w:rPr>
                <w:rFonts w:ascii="Times New Roman" w:hAnsi="Times New Roman" w:cs="Times New Roman"/>
                <w:b/>
                <w:snapToGrid w:val="0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8505" w:type="dxa"/>
            <w:hideMark/>
          </w:tcPr>
          <w:p w:rsidR="00181495" w:rsidRPr="00181495" w:rsidRDefault="00181495" w:rsidP="00181495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2"/>
                <w:szCs w:val="22"/>
                <w:lang w:eastAsia="en-US"/>
              </w:rPr>
            </w:pPr>
            <w:r w:rsidRPr="00181495">
              <w:rPr>
                <w:rFonts w:ascii="Times New Roman" w:hAnsi="Times New Roman" w:cs="Times New Roman"/>
                <w:b/>
                <w:snapToGrid w:val="0"/>
                <w:sz w:val="22"/>
                <w:szCs w:val="22"/>
                <w:lang w:eastAsia="en-US"/>
              </w:rPr>
              <w:t>Тема занятия</w:t>
            </w:r>
          </w:p>
        </w:tc>
        <w:tc>
          <w:tcPr>
            <w:tcW w:w="1275" w:type="dxa"/>
          </w:tcPr>
          <w:p w:rsidR="00181495" w:rsidRPr="00181495" w:rsidRDefault="00181495" w:rsidP="00181495">
            <w:pPr>
              <w:jc w:val="center"/>
              <w:rPr>
                <w:rFonts w:ascii="Times New Roman" w:hAnsi="Times New Roman" w:cs="Times New Roman"/>
                <w:snapToGrid w:val="0"/>
                <w:sz w:val="22"/>
                <w:szCs w:val="22"/>
                <w:lang w:eastAsia="en-US"/>
              </w:rPr>
            </w:pPr>
            <w:r w:rsidRPr="00181495">
              <w:rPr>
                <w:rFonts w:ascii="Times New Roman" w:hAnsi="Times New Roman" w:cs="Times New Roman"/>
                <w:snapToGrid w:val="0"/>
                <w:sz w:val="22"/>
                <w:szCs w:val="22"/>
                <w:lang w:eastAsia="en-US"/>
              </w:rPr>
              <w:t>Количество часов</w:t>
            </w:r>
          </w:p>
        </w:tc>
      </w:tr>
      <w:tr w:rsidR="00181495" w:rsidRPr="00181495" w:rsidTr="00181495">
        <w:trPr>
          <w:trHeight w:val="489"/>
        </w:trPr>
        <w:tc>
          <w:tcPr>
            <w:tcW w:w="456" w:type="dxa"/>
            <w:hideMark/>
          </w:tcPr>
          <w:p w:rsidR="00181495" w:rsidRPr="00181495" w:rsidRDefault="00181495" w:rsidP="00181495">
            <w:pPr>
              <w:jc w:val="center"/>
              <w:rPr>
                <w:rFonts w:ascii="Times New Roman" w:hAnsi="Times New Roman" w:cs="Times New Roman"/>
                <w:snapToGrid w:val="0"/>
                <w:sz w:val="22"/>
                <w:szCs w:val="22"/>
                <w:lang w:eastAsia="en-US"/>
              </w:rPr>
            </w:pPr>
            <w:r w:rsidRPr="00181495">
              <w:rPr>
                <w:rFonts w:ascii="Times New Roman" w:hAnsi="Times New Roman" w:cs="Times New Roman"/>
                <w:snapToGrid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5" w:type="dxa"/>
            <w:hideMark/>
          </w:tcPr>
          <w:p w:rsidR="00181495" w:rsidRPr="00181495" w:rsidRDefault="00181495" w:rsidP="00181495">
            <w:pPr>
              <w:jc w:val="both"/>
              <w:rPr>
                <w:rFonts w:ascii="Times New Roman" w:hAnsi="Times New Roman" w:cs="Times New Roman"/>
                <w:snapToGrid w:val="0"/>
                <w:sz w:val="22"/>
                <w:szCs w:val="22"/>
                <w:lang w:eastAsia="en-US"/>
              </w:rPr>
            </w:pPr>
            <w:r w:rsidRPr="00181495">
              <w:rPr>
                <w:rFonts w:ascii="Times New Roman" w:hAnsi="Times New Roman" w:cs="Times New Roman"/>
                <w:snapToGrid w:val="0"/>
                <w:sz w:val="22"/>
                <w:szCs w:val="22"/>
                <w:lang w:eastAsia="en-US"/>
              </w:rPr>
              <w:t>Микроклимат закрытых помещений, гигиеническая характеристика показателей микроклимата, принципы нормирования. Методы исследования и гигиеническая оценка микроклимата помещений ЛПО</w:t>
            </w:r>
            <w:r w:rsidRPr="001814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стоматологического профиля</w:t>
            </w:r>
          </w:p>
        </w:tc>
        <w:tc>
          <w:tcPr>
            <w:tcW w:w="1275" w:type="dxa"/>
          </w:tcPr>
          <w:p w:rsidR="00181495" w:rsidRPr="00181495" w:rsidRDefault="00181495" w:rsidP="00181495">
            <w:pPr>
              <w:jc w:val="center"/>
              <w:rPr>
                <w:rFonts w:ascii="Times New Roman" w:hAnsi="Times New Roman" w:cs="Times New Roman"/>
                <w:snapToGrid w:val="0"/>
                <w:sz w:val="22"/>
                <w:szCs w:val="22"/>
                <w:lang w:eastAsia="en-US"/>
              </w:rPr>
            </w:pPr>
            <w:r w:rsidRPr="00181495">
              <w:rPr>
                <w:rFonts w:ascii="Times New Roman" w:hAnsi="Times New Roman" w:cs="Times New Roman"/>
                <w:snapToGrid w:val="0"/>
                <w:sz w:val="22"/>
                <w:szCs w:val="22"/>
                <w:lang w:eastAsia="en-US"/>
              </w:rPr>
              <w:t>4</w:t>
            </w:r>
          </w:p>
        </w:tc>
      </w:tr>
      <w:tr w:rsidR="00181495" w:rsidRPr="00181495" w:rsidTr="00181495">
        <w:trPr>
          <w:trHeight w:val="489"/>
        </w:trPr>
        <w:tc>
          <w:tcPr>
            <w:tcW w:w="456" w:type="dxa"/>
            <w:hideMark/>
          </w:tcPr>
          <w:p w:rsidR="00181495" w:rsidRPr="00181495" w:rsidRDefault="00181495" w:rsidP="00181495">
            <w:pPr>
              <w:jc w:val="center"/>
              <w:rPr>
                <w:rFonts w:ascii="Times New Roman" w:hAnsi="Times New Roman" w:cs="Times New Roman"/>
                <w:snapToGrid w:val="0"/>
                <w:sz w:val="22"/>
                <w:szCs w:val="22"/>
                <w:lang w:eastAsia="en-US"/>
              </w:rPr>
            </w:pPr>
            <w:r w:rsidRPr="00181495">
              <w:rPr>
                <w:rFonts w:ascii="Times New Roman" w:hAnsi="Times New Roman" w:cs="Times New Roman"/>
                <w:snapToGrid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5" w:type="dxa"/>
            <w:hideMark/>
          </w:tcPr>
          <w:p w:rsidR="00181495" w:rsidRPr="00181495" w:rsidRDefault="00181495" w:rsidP="00181495">
            <w:pPr>
              <w:jc w:val="both"/>
              <w:rPr>
                <w:rFonts w:ascii="Times New Roman" w:hAnsi="Times New Roman" w:cs="Times New Roman"/>
                <w:snapToGrid w:val="0"/>
                <w:sz w:val="22"/>
                <w:szCs w:val="22"/>
                <w:lang w:eastAsia="en-US"/>
              </w:rPr>
            </w:pPr>
            <w:r w:rsidRPr="00181495">
              <w:rPr>
                <w:rFonts w:ascii="Times New Roman" w:hAnsi="Times New Roman" w:cs="Times New Roman"/>
                <w:snapToGrid w:val="0"/>
                <w:sz w:val="22"/>
                <w:szCs w:val="22"/>
                <w:lang w:eastAsia="en-US"/>
              </w:rPr>
              <w:t>Показатели чистоты воздуха закрытых помещений. Методы исследования и гигиеническая оценка состояния воздушной среды помещений ЛПО</w:t>
            </w:r>
            <w:r w:rsidRPr="001814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стоматологического профиля</w:t>
            </w:r>
          </w:p>
        </w:tc>
        <w:tc>
          <w:tcPr>
            <w:tcW w:w="1275" w:type="dxa"/>
          </w:tcPr>
          <w:p w:rsidR="00181495" w:rsidRPr="00181495" w:rsidRDefault="00181495" w:rsidP="00181495">
            <w:pPr>
              <w:jc w:val="center"/>
              <w:rPr>
                <w:rFonts w:ascii="Times New Roman" w:hAnsi="Times New Roman" w:cs="Times New Roman"/>
                <w:snapToGrid w:val="0"/>
                <w:sz w:val="22"/>
                <w:szCs w:val="22"/>
                <w:lang w:eastAsia="en-US"/>
              </w:rPr>
            </w:pPr>
            <w:r w:rsidRPr="00181495">
              <w:rPr>
                <w:rFonts w:ascii="Times New Roman" w:hAnsi="Times New Roman" w:cs="Times New Roman"/>
                <w:snapToGrid w:val="0"/>
                <w:sz w:val="22"/>
                <w:szCs w:val="22"/>
                <w:lang w:eastAsia="en-US"/>
              </w:rPr>
              <w:t>4</w:t>
            </w:r>
          </w:p>
        </w:tc>
      </w:tr>
      <w:tr w:rsidR="00181495" w:rsidRPr="00181495" w:rsidTr="00181495">
        <w:trPr>
          <w:trHeight w:val="489"/>
        </w:trPr>
        <w:tc>
          <w:tcPr>
            <w:tcW w:w="456" w:type="dxa"/>
            <w:hideMark/>
          </w:tcPr>
          <w:p w:rsidR="00181495" w:rsidRPr="00181495" w:rsidRDefault="00181495" w:rsidP="00181495">
            <w:pPr>
              <w:jc w:val="center"/>
              <w:rPr>
                <w:rFonts w:ascii="Times New Roman" w:hAnsi="Times New Roman" w:cs="Times New Roman"/>
                <w:snapToGrid w:val="0"/>
                <w:sz w:val="22"/>
                <w:szCs w:val="22"/>
                <w:lang w:eastAsia="en-US"/>
              </w:rPr>
            </w:pPr>
            <w:r w:rsidRPr="00181495">
              <w:rPr>
                <w:rFonts w:ascii="Times New Roman" w:hAnsi="Times New Roman" w:cs="Times New Roman"/>
                <w:snapToGrid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05" w:type="dxa"/>
            <w:hideMark/>
          </w:tcPr>
          <w:p w:rsidR="00181495" w:rsidRPr="00181495" w:rsidRDefault="00181495" w:rsidP="00181495">
            <w:pPr>
              <w:jc w:val="both"/>
              <w:rPr>
                <w:rFonts w:ascii="Times New Roman" w:hAnsi="Times New Roman" w:cs="Times New Roman"/>
                <w:snapToGrid w:val="0"/>
                <w:sz w:val="22"/>
                <w:szCs w:val="22"/>
                <w:lang w:eastAsia="en-US"/>
              </w:rPr>
            </w:pPr>
            <w:r w:rsidRPr="00181495">
              <w:rPr>
                <w:rFonts w:ascii="Times New Roman" w:hAnsi="Times New Roman" w:cs="Times New Roman"/>
                <w:snapToGrid w:val="0"/>
                <w:sz w:val="22"/>
                <w:szCs w:val="22"/>
                <w:lang w:eastAsia="en-US"/>
              </w:rPr>
              <w:t xml:space="preserve">Методы исследования и гигиеническая оценка инсоляции, естественного и искусственного освещения помещений ЛПО </w:t>
            </w:r>
            <w:r w:rsidRPr="001814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стоматологического профиля</w:t>
            </w:r>
          </w:p>
        </w:tc>
        <w:tc>
          <w:tcPr>
            <w:tcW w:w="1275" w:type="dxa"/>
          </w:tcPr>
          <w:p w:rsidR="00181495" w:rsidRPr="00181495" w:rsidRDefault="00181495" w:rsidP="00181495">
            <w:pPr>
              <w:jc w:val="center"/>
              <w:rPr>
                <w:rFonts w:ascii="Times New Roman" w:hAnsi="Times New Roman" w:cs="Times New Roman"/>
                <w:snapToGrid w:val="0"/>
                <w:sz w:val="22"/>
                <w:szCs w:val="22"/>
                <w:lang w:eastAsia="en-US"/>
              </w:rPr>
            </w:pPr>
            <w:r w:rsidRPr="00181495">
              <w:rPr>
                <w:rFonts w:ascii="Times New Roman" w:hAnsi="Times New Roman" w:cs="Times New Roman"/>
                <w:snapToGrid w:val="0"/>
                <w:sz w:val="22"/>
                <w:szCs w:val="22"/>
                <w:lang w:eastAsia="en-US"/>
              </w:rPr>
              <w:t>4</w:t>
            </w:r>
          </w:p>
        </w:tc>
      </w:tr>
      <w:tr w:rsidR="00181495" w:rsidRPr="00181495" w:rsidTr="00181495">
        <w:trPr>
          <w:trHeight w:val="489"/>
        </w:trPr>
        <w:tc>
          <w:tcPr>
            <w:tcW w:w="456" w:type="dxa"/>
            <w:hideMark/>
          </w:tcPr>
          <w:p w:rsidR="00181495" w:rsidRPr="00181495" w:rsidRDefault="00181495" w:rsidP="00181495">
            <w:pPr>
              <w:jc w:val="center"/>
              <w:rPr>
                <w:rFonts w:ascii="Times New Roman" w:hAnsi="Times New Roman" w:cs="Times New Roman"/>
                <w:snapToGrid w:val="0"/>
                <w:sz w:val="22"/>
                <w:szCs w:val="22"/>
                <w:lang w:eastAsia="en-US"/>
              </w:rPr>
            </w:pPr>
            <w:r w:rsidRPr="00181495">
              <w:rPr>
                <w:rFonts w:ascii="Times New Roman" w:hAnsi="Times New Roman" w:cs="Times New Roman"/>
                <w:snapToGrid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505" w:type="dxa"/>
            <w:hideMark/>
          </w:tcPr>
          <w:p w:rsidR="00181495" w:rsidRPr="00181495" w:rsidRDefault="00181495" w:rsidP="00181495">
            <w:pPr>
              <w:jc w:val="both"/>
              <w:rPr>
                <w:rFonts w:ascii="Times New Roman" w:hAnsi="Times New Roman" w:cs="Times New Roman"/>
                <w:snapToGrid w:val="0"/>
                <w:sz w:val="22"/>
                <w:szCs w:val="22"/>
                <w:lang w:eastAsia="en-US"/>
              </w:rPr>
            </w:pPr>
            <w:r w:rsidRPr="00181495">
              <w:rPr>
                <w:rStyle w:val="FontStyle11"/>
                <w:b w:val="0"/>
                <w:i w:val="0"/>
                <w:sz w:val="22"/>
                <w:szCs w:val="22"/>
                <w:lang w:eastAsia="en-US"/>
              </w:rPr>
              <w:t>Гигиенические требования к выбору земельного участка,</w:t>
            </w:r>
            <w:r w:rsidRPr="001814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размещению, планировке и оборудованию отделений терапевтической, хирургической и ортопедической </w:t>
            </w:r>
            <w:r w:rsidRPr="001814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стоматологии и зуботехнических лабораторий</w:t>
            </w:r>
          </w:p>
        </w:tc>
        <w:tc>
          <w:tcPr>
            <w:tcW w:w="1275" w:type="dxa"/>
          </w:tcPr>
          <w:p w:rsidR="00181495" w:rsidRPr="00181495" w:rsidRDefault="00181495" w:rsidP="00181495">
            <w:pPr>
              <w:jc w:val="center"/>
              <w:rPr>
                <w:rFonts w:ascii="Times New Roman" w:hAnsi="Times New Roman" w:cs="Times New Roman"/>
                <w:snapToGrid w:val="0"/>
                <w:sz w:val="22"/>
                <w:szCs w:val="22"/>
                <w:lang w:eastAsia="en-US"/>
              </w:rPr>
            </w:pPr>
            <w:r w:rsidRPr="00181495">
              <w:rPr>
                <w:rFonts w:ascii="Times New Roman" w:hAnsi="Times New Roman" w:cs="Times New Roman"/>
                <w:snapToGrid w:val="0"/>
                <w:sz w:val="22"/>
                <w:szCs w:val="22"/>
                <w:lang w:eastAsia="en-US"/>
              </w:rPr>
              <w:lastRenderedPageBreak/>
              <w:t>4</w:t>
            </w:r>
          </w:p>
        </w:tc>
      </w:tr>
      <w:tr w:rsidR="00181495" w:rsidRPr="00181495" w:rsidTr="00181495">
        <w:trPr>
          <w:trHeight w:val="489"/>
        </w:trPr>
        <w:tc>
          <w:tcPr>
            <w:tcW w:w="456" w:type="dxa"/>
            <w:hideMark/>
          </w:tcPr>
          <w:p w:rsidR="00181495" w:rsidRPr="00181495" w:rsidRDefault="00181495" w:rsidP="00181495">
            <w:pPr>
              <w:jc w:val="center"/>
              <w:rPr>
                <w:rFonts w:ascii="Times New Roman" w:hAnsi="Times New Roman" w:cs="Times New Roman"/>
                <w:snapToGrid w:val="0"/>
                <w:sz w:val="22"/>
                <w:szCs w:val="22"/>
                <w:lang w:eastAsia="en-US"/>
              </w:rPr>
            </w:pPr>
            <w:r w:rsidRPr="00181495">
              <w:rPr>
                <w:rFonts w:ascii="Times New Roman" w:hAnsi="Times New Roman" w:cs="Times New Roman"/>
                <w:snapToGrid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505" w:type="dxa"/>
            <w:hideMark/>
          </w:tcPr>
          <w:p w:rsidR="00181495" w:rsidRPr="00181495" w:rsidRDefault="00181495" w:rsidP="00181495">
            <w:pPr>
              <w:jc w:val="both"/>
              <w:rPr>
                <w:rFonts w:ascii="Times New Roman" w:hAnsi="Times New Roman" w:cs="Times New Roman"/>
                <w:snapToGrid w:val="0"/>
                <w:sz w:val="22"/>
                <w:szCs w:val="22"/>
                <w:lang w:eastAsia="en-US"/>
              </w:rPr>
            </w:pPr>
            <w:r w:rsidRPr="00181495">
              <w:rPr>
                <w:rStyle w:val="FontStyle11"/>
                <w:b w:val="0"/>
                <w:i w:val="0"/>
                <w:sz w:val="22"/>
                <w:szCs w:val="22"/>
                <w:lang w:eastAsia="en-US"/>
              </w:rPr>
              <w:t>Санитарно-противоэпидемический, санитарно-гигиенический и лечебно-охранительный режимы ЛПО</w:t>
            </w:r>
            <w:r w:rsidRPr="00181495">
              <w:rPr>
                <w:rStyle w:val="FontStyle11"/>
                <w:sz w:val="22"/>
                <w:szCs w:val="22"/>
                <w:lang w:eastAsia="en-US"/>
              </w:rPr>
              <w:t>.</w:t>
            </w:r>
            <w:r w:rsidRPr="0018149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Инфекции, связанные с оказанием медицинской помощи (ИСМП). Профилактика ИСМП. </w:t>
            </w:r>
            <w:r w:rsidRPr="001814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Гигиенические мероприятия по обращению с больничными отходами</w:t>
            </w:r>
          </w:p>
        </w:tc>
        <w:tc>
          <w:tcPr>
            <w:tcW w:w="1275" w:type="dxa"/>
          </w:tcPr>
          <w:p w:rsidR="00181495" w:rsidRPr="00181495" w:rsidRDefault="00181495" w:rsidP="00181495">
            <w:pPr>
              <w:jc w:val="center"/>
              <w:rPr>
                <w:rFonts w:ascii="Times New Roman" w:hAnsi="Times New Roman" w:cs="Times New Roman"/>
                <w:snapToGrid w:val="0"/>
                <w:sz w:val="22"/>
                <w:szCs w:val="22"/>
                <w:lang w:eastAsia="en-US"/>
              </w:rPr>
            </w:pPr>
            <w:r w:rsidRPr="00181495">
              <w:rPr>
                <w:rFonts w:ascii="Times New Roman" w:hAnsi="Times New Roman" w:cs="Times New Roman"/>
                <w:snapToGrid w:val="0"/>
                <w:sz w:val="22"/>
                <w:szCs w:val="22"/>
                <w:lang w:eastAsia="en-US"/>
              </w:rPr>
              <w:t>4</w:t>
            </w:r>
          </w:p>
        </w:tc>
      </w:tr>
      <w:tr w:rsidR="00181495" w:rsidRPr="00181495" w:rsidTr="00181495">
        <w:trPr>
          <w:trHeight w:val="403"/>
        </w:trPr>
        <w:tc>
          <w:tcPr>
            <w:tcW w:w="456" w:type="dxa"/>
            <w:hideMark/>
          </w:tcPr>
          <w:p w:rsidR="00181495" w:rsidRPr="00181495" w:rsidRDefault="00181495" w:rsidP="00181495">
            <w:pPr>
              <w:jc w:val="center"/>
              <w:rPr>
                <w:rFonts w:ascii="Times New Roman" w:hAnsi="Times New Roman" w:cs="Times New Roman"/>
                <w:snapToGrid w:val="0"/>
                <w:sz w:val="22"/>
                <w:szCs w:val="22"/>
                <w:lang w:eastAsia="en-US"/>
              </w:rPr>
            </w:pPr>
            <w:r w:rsidRPr="00181495">
              <w:rPr>
                <w:rFonts w:ascii="Times New Roman" w:hAnsi="Times New Roman" w:cs="Times New Roman"/>
                <w:snapToGrid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505" w:type="dxa"/>
            <w:hideMark/>
          </w:tcPr>
          <w:p w:rsidR="00181495" w:rsidRPr="00181495" w:rsidRDefault="00181495" w:rsidP="00181495">
            <w:pPr>
              <w:jc w:val="both"/>
              <w:rPr>
                <w:rStyle w:val="FontStyle11"/>
                <w:b w:val="0"/>
                <w:i w:val="0"/>
                <w:sz w:val="22"/>
                <w:szCs w:val="22"/>
              </w:rPr>
            </w:pPr>
            <w:r w:rsidRPr="0018149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Гигиенические требования к качеству питьевой воды при централизованной и нецентрализованной системах водоснабжения. Санитарная охрана </w:t>
            </w:r>
            <w:proofErr w:type="spellStart"/>
            <w:r w:rsidRPr="0018149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водоисточников</w:t>
            </w:r>
            <w:proofErr w:type="spellEnd"/>
            <w:r w:rsidRPr="0018149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 Методы улучшения качества воды</w:t>
            </w:r>
          </w:p>
        </w:tc>
        <w:tc>
          <w:tcPr>
            <w:tcW w:w="1275" w:type="dxa"/>
          </w:tcPr>
          <w:p w:rsidR="00181495" w:rsidRPr="00181495" w:rsidRDefault="00181495" w:rsidP="00181495">
            <w:pPr>
              <w:jc w:val="center"/>
              <w:rPr>
                <w:rStyle w:val="FontStyle11"/>
                <w:b w:val="0"/>
                <w:i w:val="0"/>
                <w:sz w:val="22"/>
                <w:szCs w:val="22"/>
              </w:rPr>
            </w:pPr>
            <w:r w:rsidRPr="00181495">
              <w:rPr>
                <w:rStyle w:val="FontStyle11"/>
                <w:b w:val="0"/>
                <w:i w:val="0"/>
                <w:sz w:val="22"/>
                <w:szCs w:val="22"/>
              </w:rPr>
              <w:t>4</w:t>
            </w:r>
          </w:p>
        </w:tc>
      </w:tr>
      <w:tr w:rsidR="00181495" w:rsidRPr="00181495" w:rsidTr="00181495">
        <w:trPr>
          <w:trHeight w:val="783"/>
        </w:trPr>
        <w:tc>
          <w:tcPr>
            <w:tcW w:w="456" w:type="dxa"/>
            <w:hideMark/>
          </w:tcPr>
          <w:p w:rsidR="00181495" w:rsidRPr="00181495" w:rsidRDefault="00181495" w:rsidP="00181495">
            <w:pPr>
              <w:jc w:val="center"/>
              <w:rPr>
                <w:rFonts w:ascii="Times New Roman" w:hAnsi="Times New Roman" w:cs="Times New Roman"/>
                <w:snapToGrid w:val="0"/>
                <w:sz w:val="22"/>
                <w:szCs w:val="22"/>
                <w:lang w:eastAsia="en-US"/>
              </w:rPr>
            </w:pPr>
            <w:r w:rsidRPr="00181495">
              <w:rPr>
                <w:rFonts w:ascii="Times New Roman" w:hAnsi="Times New Roman" w:cs="Times New Roman"/>
                <w:snapToGrid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505" w:type="dxa"/>
            <w:hideMark/>
          </w:tcPr>
          <w:p w:rsidR="00181495" w:rsidRPr="00181495" w:rsidRDefault="00181495" w:rsidP="00181495">
            <w:pPr>
              <w:jc w:val="both"/>
              <w:rPr>
                <w:rFonts w:ascii="Times New Roman" w:hAnsi="Times New Roman" w:cs="Times New Roman"/>
                <w:snapToGrid w:val="0"/>
                <w:sz w:val="22"/>
                <w:szCs w:val="22"/>
                <w:lang w:eastAsia="en-US"/>
              </w:rPr>
            </w:pPr>
            <w:r w:rsidRPr="00181495">
              <w:rPr>
                <w:rFonts w:ascii="Times New Roman" w:hAnsi="Times New Roman" w:cs="Times New Roman"/>
                <w:snapToGrid w:val="0"/>
                <w:sz w:val="22"/>
                <w:szCs w:val="22"/>
                <w:lang w:eastAsia="en-US"/>
              </w:rPr>
              <w:t xml:space="preserve">Пищевые вещества, их значение в питании человека. Энергетическая, пищевая и биологическая ценность продуктов питания. </w:t>
            </w:r>
            <w:proofErr w:type="spellStart"/>
            <w:r w:rsidRPr="00181495">
              <w:rPr>
                <w:rFonts w:ascii="Times New Roman" w:hAnsi="Times New Roman" w:cs="Times New Roman"/>
                <w:snapToGrid w:val="0"/>
                <w:sz w:val="22"/>
                <w:szCs w:val="22"/>
                <w:lang w:eastAsia="en-US"/>
              </w:rPr>
              <w:t>Гипо</w:t>
            </w:r>
            <w:proofErr w:type="spellEnd"/>
            <w:r w:rsidRPr="00181495">
              <w:rPr>
                <w:rFonts w:ascii="Times New Roman" w:hAnsi="Times New Roman" w:cs="Times New Roman"/>
                <w:snapToGrid w:val="0"/>
                <w:sz w:val="22"/>
                <w:szCs w:val="22"/>
                <w:lang w:eastAsia="en-US"/>
              </w:rPr>
              <w:t>-и авитаминозы, причины витаминной недостаточности. Методы исследования витаминной обеспеченности организма и ценности продуктов питания</w:t>
            </w:r>
          </w:p>
        </w:tc>
        <w:tc>
          <w:tcPr>
            <w:tcW w:w="1275" w:type="dxa"/>
          </w:tcPr>
          <w:p w:rsidR="00181495" w:rsidRPr="00181495" w:rsidRDefault="00181495" w:rsidP="00181495">
            <w:pPr>
              <w:jc w:val="center"/>
              <w:rPr>
                <w:rStyle w:val="FontStyle11"/>
                <w:b w:val="0"/>
                <w:i w:val="0"/>
                <w:sz w:val="22"/>
                <w:szCs w:val="22"/>
              </w:rPr>
            </w:pPr>
            <w:r w:rsidRPr="00181495">
              <w:rPr>
                <w:rStyle w:val="FontStyle11"/>
                <w:b w:val="0"/>
                <w:i w:val="0"/>
                <w:sz w:val="22"/>
                <w:szCs w:val="22"/>
              </w:rPr>
              <w:t>4</w:t>
            </w:r>
          </w:p>
        </w:tc>
      </w:tr>
      <w:tr w:rsidR="00181495" w:rsidRPr="00181495" w:rsidTr="00181495">
        <w:trPr>
          <w:trHeight w:val="489"/>
        </w:trPr>
        <w:tc>
          <w:tcPr>
            <w:tcW w:w="456" w:type="dxa"/>
            <w:hideMark/>
          </w:tcPr>
          <w:p w:rsidR="00181495" w:rsidRPr="00181495" w:rsidRDefault="00181495" w:rsidP="00181495">
            <w:pPr>
              <w:jc w:val="center"/>
              <w:rPr>
                <w:rFonts w:ascii="Times New Roman" w:hAnsi="Times New Roman" w:cs="Times New Roman"/>
                <w:snapToGrid w:val="0"/>
                <w:sz w:val="22"/>
                <w:szCs w:val="22"/>
                <w:lang w:eastAsia="en-US"/>
              </w:rPr>
            </w:pPr>
            <w:r w:rsidRPr="00181495">
              <w:rPr>
                <w:rFonts w:ascii="Times New Roman" w:hAnsi="Times New Roman" w:cs="Times New Roman"/>
                <w:snapToGrid w:val="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505" w:type="dxa"/>
            <w:hideMark/>
          </w:tcPr>
          <w:p w:rsidR="00181495" w:rsidRPr="00181495" w:rsidRDefault="00181495" w:rsidP="00181495">
            <w:pPr>
              <w:jc w:val="both"/>
              <w:rPr>
                <w:rFonts w:ascii="Times New Roman" w:hAnsi="Times New Roman" w:cs="Times New Roman"/>
                <w:b/>
                <w:i/>
                <w:snapToGrid w:val="0"/>
                <w:sz w:val="22"/>
                <w:szCs w:val="22"/>
                <w:lang w:eastAsia="en-US"/>
              </w:rPr>
            </w:pPr>
            <w:r w:rsidRPr="00181495">
              <w:rPr>
                <w:rStyle w:val="FontStyle11"/>
                <w:b w:val="0"/>
                <w:i w:val="0"/>
                <w:sz w:val="22"/>
                <w:szCs w:val="22"/>
                <w:lang w:eastAsia="en-US"/>
              </w:rPr>
              <w:t>Пищевая, биологическая ценность и санитарная экспертиза основных продуктов питания. (молоко, хлеб, мясо, рыба, баночные консервы)</w:t>
            </w:r>
          </w:p>
        </w:tc>
        <w:tc>
          <w:tcPr>
            <w:tcW w:w="1275" w:type="dxa"/>
          </w:tcPr>
          <w:p w:rsidR="00181495" w:rsidRPr="00181495" w:rsidRDefault="00181495" w:rsidP="00181495">
            <w:pPr>
              <w:jc w:val="center"/>
              <w:rPr>
                <w:rFonts w:ascii="Times New Roman" w:hAnsi="Times New Roman" w:cs="Times New Roman"/>
                <w:snapToGrid w:val="0"/>
                <w:sz w:val="22"/>
                <w:szCs w:val="22"/>
                <w:lang w:eastAsia="en-US"/>
              </w:rPr>
            </w:pPr>
            <w:r w:rsidRPr="00181495">
              <w:rPr>
                <w:rFonts w:ascii="Times New Roman" w:hAnsi="Times New Roman" w:cs="Times New Roman"/>
                <w:snapToGrid w:val="0"/>
                <w:sz w:val="22"/>
                <w:szCs w:val="22"/>
                <w:lang w:eastAsia="en-US"/>
              </w:rPr>
              <w:t>4</w:t>
            </w:r>
          </w:p>
        </w:tc>
      </w:tr>
      <w:tr w:rsidR="00181495" w:rsidRPr="00181495" w:rsidTr="00181495">
        <w:trPr>
          <w:trHeight w:val="534"/>
        </w:trPr>
        <w:tc>
          <w:tcPr>
            <w:tcW w:w="456" w:type="dxa"/>
            <w:hideMark/>
          </w:tcPr>
          <w:p w:rsidR="00181495" w:rsidRPr="00181495" w:rsidRDefault="00181495" w:rsidP="00181495">
            <w:pPr>
              <w:jc w:val="center"/>
              <w:rPr>
                <w:rFonts w:ascii="Times New Roman" w:hAnsi="Times New Roman" w:cs="Times New Roman"/>
                <w:snapToGrid w:val="0"/>
                <w:sz w:val="22"/>
                <w:szCs w:val="22"/>
                <w:lang w:eastAsia="en-US"/>
              </w:rPr>
            </w:pPr>
            <w:r w:rsidRPr="00181495">
              <w:rPr>
                <w:rFonts w:ascii="Times New Roman" w:hAnsi="Times New Roman" w:cs="Times New Roman"/>
                <w:snapToGrid w:val="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8505" w:type="dxa"/>
            <w:hideMark/>
          </w:tcPr>
          <w:p w:rsidR="00181495" w:rsidRPr="00181495" w:rsidRDefault="00181495" w:rsidP="00181495">
            <w:pPr>
              <w:jc w:val="both"/>
              <w:rPr>
                <w:rStyle w:val="FontStyle11"/>
                <w:b w:val="0"/>
                <w:i w:val="0"/>
                <w:sz w:val="22"/>
                <w:szCs w:val="22"/>
                <w:lang w:eastAsia="en-US"/>
              </w:rPr>
            </w:pPr>
            <w:r w:rsidRPr="00181495">
              <w:rPr>
                <w:rStyle w:val="FontStyle11"/>
                <w:b w:val="0"/>
                <w:i w:val="0"/>
                <w:sz w:val="22"/>
                <w:szCs w:val="22"/>
                <w:lang w:eastAsia="en-US"/>
              </w:rPr>
              <w:t>Гигиеническая оценка адекватности питания населения. Методы исследования индивидуального питания</w:t>
            </w:r>
          </w:p>
        </w:tc>
        <w:tc>
          <w:tcPr>
            <w:tcW w:w="1275" w:type="dxa"/>
          </w:tcPr>
          <w:p w:rsidR="00181495" w:rsidRPr="00181495" w:rsidRDefault="00181495" w:rsidP="00181495">
            <w:pPr>
              <w:jc w:val="center"/>
              <w:rPr>
                <w:rFonts w:ascii="Times New Roman" w:hAnsi="Times New Roman" w:cs="Times New Roman"/>
                <w:snapToGrid w:val="0"/>
                <w:sz w:val="22"/>
                <w:szCs w:val="22"/>
                <w:lang w:eastAsia="en-US"/>
              </w:rPr>
            </w:pPr>
            <w:r w:rsidRPr="00181495">
              <w:rPr>
                <w:rFonts w:ascii="Times New Roman" w:hAnsi="Times New Roman" w:cs="Times New Roman"/>
                <w:snapToGrid w:val="0"/>
                <w:sz w:val="22"/>
                <w:szCs w:val="22"/>
                <w:lang w:eastAsia="en-US"/>
              </w:rPr>
              <w:t>4</w:t>
            </w:r>
          </w:p>
        </w:tc>
      </w:tr>
      <w:tr w:rsidR="00181495" w:rsidRPr="00181495" w:rsidTr="00181495">
        <w:trPr>
          <w:trHeight w:val="415"/>
        </w:trPr>
        <w:tc>
          <w:tcPr>
            <w:tcW w:w="456" w:type="dxa"/>
            <w:hideMark/>
          </w:tcPr>
          <w:p w:rsidR="00181495" w:rsidRPr="00181495" w:rsidRDefault="00181495" w:rsidP="00181495">
            <w:pPr>
              <w:jc w:val="center"/>
              <w:rPr>
                <w:rFonts w:ascii="Times New Roman" w:hAnsi="Times New Roman" w:cs="Times New Roman"/>
                <w:snapToGrid w:val="0"/>
                <w:sz w:val="22"/>
                <w:szCs w:val="22"/>
                <w:lang w:eastAsia="en-US"/>
              </w:rPr>
            </w:pPr>
            <w:r w:rsidRPr="00181495">
              <w:rPr>
                <w:rFonts w:ascii="Times New Roman" w:hAnsi="Times New Roman" w:cs="Times New Roman"/>
                <w:snapToGrid w:val="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8505" w:type="dxa"/>
            <w:hideMark/>
          </w:tcPr>
          <w:p w:rsidR="00181495" w:rsidRPr="00181495" w:rsidRDefault="00181495" w:rsidP="00181495">
            <w:pPr>
              <w:jc w:val="both"/>
              <w:rPr>
                <w:rFonts w:ascii="Times New Roman" w:hAnsi="Times New Roman" w:cs="Times New Roman"/>
                <w:b/>
                <w:i/>
                <w:snapToGrid w:val="0"/>
                <w:sz w:val="22"/>
                <w:szCs w:val="22"/>
                <w:lang w:eastAsia="en-US"/>
              </w:rPr>
            </w:pPr>
            <w:r w:rsidRPr="00181495">
              <w:rPr>
                <w:rStyle w:val="FontStyle11"/>
                <w:b w:val="0"/>
                <w:i w:val="0"/>
                <w:sz w:val="22"/>
                <w:szCs w:val="22"/>
                <w:lang w:eastAsia="en-US"/>
              </w:rPr>
              <w:t>Гигиенические требования к планировке, оборудованию и содержанию пищеблоков. Факторы риска в общественном питании</w:t>
            </w:r>
          </w:p>
        </w:tc>
        <w:tc>
          <w:tcPr>
            <w:tcW w:w="1275" w:type="dxa"/>
          </w:tcPr>
          <w:p w:rsidR="00181495" w:rsidRPr="00181495" w:rsidRDefault="00181495" w:rsidP="00181495">
            <w:pPr>
              <w:jc w:val="center"/>
              <w:rPr>
                <w:rStyle w:val="FontStyle11"/>
                <w:b w:val="0"/>
                <w:i w:val="0"/>
                <w:sz w:val="22"/>
                <w:szCs w:val="22"/>
              </w:rPr>
            </w:pPr>
            <w:r w:rsidRPr="00181495">
              <w:rPr>
                <w:rStyle w:val="FontStyle11"/>
                <w:b w:val="0"/>
                <w:i w:val="0"/>
                <w:sz w:val="22"/>
                <w:szCs w:val="22"/>
              </w:rPr>
              <w:t>4</w:t>
            </w:r>
          </w:p>
        </w:tc>
      </w:tr>
      <w:tr w:rsidR="00181495" w:rsidRPr="00181495" w:rsidTr="00B540EB">
        <w:trPr>
          <w:trHeight w:val="355"/>
        </w:trPr>
        <w:tc>
          <w:tcPr>
            <w:tcW w:w="456" w:type="dxa"/>
            <w:hideMark/>
          </w:tcPr>
          <w:p w:rsidR="00181495" w:rsidRPr="00181495" w:rsidRDefault="00181495" w:rsidP="00181495">
            <w:pPr>
              <w:jc w:val="center"/>
              <w:rPr>
                <w:rFonts w:ascii="Times New Roman" w:hAnsi="Times New Roman" w:cs="Times New Roman"/>
                <w:snapToGrid w:val="0"/>
                <w:sz w:val="22"/>
                <w:szCs w:val="22"/>
                <w:lang w:eastAsia="en-US"/>
              </w:rPr>
            </w:pPr>
            <w:r w:rsidRPr="00181495">
              <w:rPr>
                <w:rFonts w:ascii="Times New Roman" w:hAnsi="Times New Roman" w:cs="Times New Roman"/>
                <w:snapToGrid w:val="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8505" w:type="dxa"/>
            <w:hideMark/>
          </w:tcPr>
          <w:p w:rsidR="00181495" w:rsidRPr="00181495" w:rsidRDefault="00181495" w:rsidP="00181495">
            <w:pPr>
              <w:jc w:val="both"/>
              <w:rPr>
                <w:rFonts w:ascii="Times New Roman" w:hAnsi="Times New Roman" w:cs="Times New Roman"/>
                <w:b/>
                <w:i/>
                <w:snapToGrid w:val="0"/>
                <w:sz w:val="22"/>
                <w:szCs w:val="22"/>
                <w:lang w:eastAsia="en-US"/>
              </w:rPr>
            </w:pPr>
            <w:r w:rsidRPr="00181495">
              <w:rPr>
                <w:rStyle w:val="FontStyle11"/>
                <w:b w:val="0"/>
                <w:i w:val="0"/>
                <w:sz w:val="22"/>
                <w:szCs w:val="22"/>
                <w:lang w:eastAsia="en-US"/>
              </w:rPr>
              <w:t>Пищевые отравления, классификация, клиника, профилактика</w:t>
            </w:r>
          </w:p>
        </w:tc>
        <w:tc>
          <w:tcPr>
            <w:tcW w:w="1275" w:type="dxa"/>
          </w:tcPr>
          <w:p w:rsidR="00181495" w:rsidRPr="00181495" w:rsidRDefault="00181495" w:rsidP="00181495">
            <w:pPr>
              <w:pStyle w:val="Style2"/>
              <w:widowControl/>
              <w:spacing w:line="240" w:lineRule="auto"/>
              <w:ind w:hanging="19"/>
              <w:rPr>
                <w:rFonts w:ascii="Times New Roman" w:hAnsi="Times New Roman" w:cs="Times New Roman"/>
                <w:snapToGrid w:val="0"/>
                <w:sz w:val="22"/>
                <w:szCs w:val="22"/>
                <w:lang w:eastAsia="en-US"/>
              </w:rPr>
            </w:pPr>
            <w:r w:rsidRPr="00181495">
              <w:rPr>
                <w:rFonts w:ascii="Times New Roman" w:hAnsi="Times New Roman" w:cs="Times New Roman"/>
                <w:snapToGrid w:val="0"/>
                <w:sz w:val="22"/>
                <w:szCs w:val="22"/>
                <w:lang w:eastAsia="en-US"/>
              </w:rPr>
              <w:t>4</w:t>
            </w:r>
          </w:p>
        </w:tc>
      </w:tr>
      <w:tr w:rsidR="00181495" w:rsidRPr="00181495" w:rsidTr="00181495">
        <w:trPr>
          <w:trHeight w:val="88"/>
        </w:trPr>
        <w:tc>
          <w:tcPr>
            <w:tcW w:w="456" w:type="dxa"/>
            <w:hideMark/>
          </w:tcPr>
          <w:p w:rsidR="00181495" w:rsidRPr="00181495" w:rsidRDefault="00181495" w:rsidP="00181495">
            <w:pPr>
              <w:jc w:val="center"/>
              <w:rPr>
                <w:rFonts w:ascii="Times New Roman" w:hAnsi="Times New Roman" w:cs="Times New Roman"/>
                <w:snapToGrid w:val="0"/>
                <w:sz w:val="22"/>
                <w:szCs w:val="22"/>
                <w:lang w:eastAsia="en-US"/>
              </w:rPr>
            </w:pPr>
            <w:r w:rsidRPr="00181495">
              <w:rPr>
                <w:rFonts w:ascii="Times New Roman" w:hAnsi="Times New Roman" w:cs="Times New Roman"/>
                <w:snapToGrid w:val="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8505" w:type="dxa"/>
            <w:hideMark/>
          </w:tcPr>
          <w:p w:rsidR="00181495" w:rsidRPr="00181495" w:rsidRDefault="00181495" w:rsidP="00181495">
            <w:pPr>
              <w:jc w:val="both"/>
              <w:rPr>
                <w:rFonts w:ascii="Times New Roman" w:hAnsi="Times New Roman" w:cs="Times New Roman"/>
                <w:snapToGrid w:val="0"/>
                <w:sz w:val="22"/>
                <w:szCs w:val="22"/>
                <w:lang w:eastAsia="en-US"/>
              </w:rPr>
            </w:pPr>
            <w:r w:rsidRPr="00181495">
              <w:rPr>
                <w:rFonts w:ascii="Times New Roman" w:hAnsi="Times New Roman" w:cs="Times New Roman"/>
                <w:snapToGrid w:val="0"/>
                <w:sz w:val="22"/>
                <w:szCs w:val="22"/>
                <w:lang w:eastAsia="en-US"/>
              </w:rPr>
              <w:t>Методы изучения, исследования и оценки физического разв</w:t>
            </w:r>
            <w:bookmarkStart w:id="0" w:name="_GoBack"/>
            <w:bookmarkEnd w:id="0"/>
            <w:r w:rsidRPr="00181495">
              <w:rPr>
                <w:rFonts w:ascii="Times New Roman" w:hAnsi="Times New Roman" w:cs="Times New Roman"/>
                <w:snapToGrid w:val="0"/>
                <w:sz w:val="22"/>
                <w:szCs w:val="22"/>
                <w:lang w:eastAsia="en-US"/>
              </w:rPr>
              <w:t>ития детей и подростков.</w:t>
            </w:r>
            <w:r w:rsidRPr="0018149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Комплексная оценка состояния здоровья детей и подростков</w:t>
            </w:r>
          </w:p>
        </w:tc>
        <w:tc>
          <w:tcPr>
            <w:tcW w:w="1275" w:type="dxa"/>
          </w:tcPr>
          <w:p w:rsidR="00181495" w:rsidRPr="00181495" w:rsidRDefault="00181495" w:rsidP="00181495">
            <w:pPr>
              <w:jc w:val="center"/>
              <w:rPr>
                <w:rFonts w:ascii="Times New Roman" w:hAnsi="Times New Roman" w:cs="Times New Roman"/>
                <w:snapToGrid w:val="0"/>
                <w:sz w:val="22"/>
                <w:szCs w:val="22"/>
                <w:lang w:eastAsia="en-US"/>
              </w:rPr>
            </w:pPr>
            <w:r w:rsidRPr="00181495">
              <w:rPr>
                <w:rFonts w:ascii="Times New Roman" w:hAnsi="Times New Roman" w:cs="Times New Roman"/>
                <w:snapToGrid w:val="0"/>
                <w:sz w:val="22"/>
                <w:szCs w:val="22"/>
                <w:lang w:eastAsia="en-US"/>
              </w:rPr>
              <w:t>4</w:t>
            </w:r>
          </w:p>
        </w:tc>
      </w:tr>
      <w:tr w:rsidR="00181495" w:rsidRPr="00181495" w:rsidTr="00181495">
        <w:trPr>
          <w:trHeight w:val="88"/>
        </w:trPr>
        <w:tc>
          <w:tcPr>
            <w:tcW w:w="456" w:type="dxa"/>
            <w:hideMark/>
          </w:tcPr>
          <w:p w:rsidR="00181495" w:rsidRPr="00181495" w:rsidRDefault="00181495" w:rsidP="00181495">
            <w:pPr>
              <w:jc w:val="center"/>
              <w:rPr>
                <w:rFonts w:ascii="Times New Roman" w:hAnsi="Times New Roman" w:cs="Times New Roman"/>
                <w:snapToGrid w:val="0"/>
                <w:sz w:val="22"/>
                <w:szCs w:val="22"/>
                <w:lang w:eastAsia="en-US"/>
              </w:rPr>
            </w:pPr>
            <w:r w:rsidRPr="00181495">
              <w:rPr>
                <w:rFonts w:ascii="Times New Roman" w:hAnsi="Times New Roman" w:cs="Times New Roman"/>
                <w:snapToGrid w:val="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8505" w:type="dxa"/>
            <w:hideMark/>
          </w:tcPr>
          <w:p w:rsidR="00181495" w:rsidRPr="00181495" w:rsidRDefault="00181495" w:rsidP="00181495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14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Гигиенические аспекты труда врачей стоматологического профиля. Методы контроля их состояния здоровья. Мероприятия по улучшению условий труда врачей стоматологического профиля </w:t>
            </w:r>
          </w:p>
        </w:tc>
        <w:tc>
          <w:tcPr>
            <w:tcW w:w="1275" w:type="dxa"/>
          </w:tcPr>
          <w:p w:rsidR="00181495" w:rsidRPr="00181495" w:rsidRDefault="00181495" w:rsidP="00181495">
            <w:pPr>
              <w:jc w:val="center"/>
              <w:rPr>
                <w:rFonts w:ascii="Times New Roman" w:hAnsi="Times New Roman" w:cs="Times New Roman"/>
                <w:snapToGrid w:val="0"/>
                <w:sz w:val="22"/>
                <w:szCs w:val="22"/>
                <w:lang w:eastAsia="en-US"/>
              </w:rPr>
            </w:pPr>
            <w:r w:rsidRPr="00181495">
              <w:rPr>
                <w:rFonts w:ascii="Times New Roman" w:hAnsi="Times New Roman" w:cs="Times New Roman"/>
                <w:snapToGrid w:val="0"/>
                <w:sz w:val="22"/>
                <w:szCs w:val="22"/>
                <w:lang w:eastAsia="en-US"/>
              </w:rPr>
              <w:t>4</w:t>
            </w:r>
          </w:p>
        </w:tc>
      </w:tr>
      <w:tr w:rsidR="00181495" w:rsidRPr="00181495" w:rsidTr="00181495">
        <w:trPr>
          <w:trHeight w:val="418"/>
        </w:trPr>
        <w:tc>
          <w:tcPr>
            <w:tcW w:w="456" w:type="dxa"/>
            <w:hideMark/>
          </w:tcPr>
          <w:p w:rsidR="00181495" w:rsidRPr="00181495" w:rsidRDefault="00181495" w:rsidP="00181495">
            <w:pPr>
              <w:jc w:val="center"/>
              <w:rPr>
                <w:rFonts w:ascii="Times New Roman" w:hAnsi="Times New Roman" w:cs="Times New Roman"/>
                <w:snapToGrid w:val="0"/>
                <w:sz w:val="22"/>
                <w:szCs w:val="22"/>
                <w:lang w:eastAsia="en-US"/>
              </w:rPr>
            </w:pPr>
            <w:r w:rsidRPr="00181495">
              <w:rPr>
                <w:rFonts w:ascii="Times New Roman" w:hAnsi="Times New Roman" w:cs="Times New Roman"/>
                <w:snapToGrid w:val="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8505" w:type="dxa"/>
            <w:hideMark/>
          </w:tcPr>
          <w:p w:rsidR="00181495" w:rsidRPr="00181495" w:rsidRDefault="00181495" w:rsidP="00181495">
            <w:pPr>
              <w:jc w:val="both"/>
              <w:textAlignment w:val="baseline"/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</w:rPr>
            </w:pPr>
            <w:r w:rsidRPr="00181495">
              <w:rPr>
                <w:rStyle w:val="FontStyle11"/>
                <w:b w:val="0"/>
                <w:i w:val="0"/>
                <w:sz w:val="22"/>
                <w:szCs w:val="22"/>
                <w:lang w:eastAsia="en-US"/>
              </w:rPr>
              <w:t>Итоговый контроль уровня знаний обучающихся по разделам дисциплины «Гигиена»</w:t>
            </w:r>
          </w:p>
        </w:tc>
        <w:tc>
          <w:tcPr>
            <w:tcW w:w="1275" w:type="dxa"/>
          </w:tcPr>
          <w:p w:rsidR="00181495" w:rsidRPr="00181495" w:rsidRDefault="00181495" w:rsidP="00181495">
            <w:pPr>
              <w:jc w:val="center"/>
              <w:rPr>
                <w:rStyle w:val="FontStyle11"/>
                <w:b w:val="0"/>
                <w:i w:val="0"/>
                <w:sz w:val="22"/>
                <w:szCs w:val="22"/>
              </w:rPr>
            </w:pPr>
            <w:r w:rsidRPr="00181495">
              <w:rPr>
                <w:rStyle w:val="FontStyle11"/>
                <w:b w:val="0"/>
                <w:i w:val="0"/>
                <w:sz w:val="22"/>
                <w:szCs w:val="22"/>
              </w:rPr>
              <w:t>4</w:t>
            </w:r>
          </w:p>
        </w:tc>
      </w:tr>
      <w:tr w:rsidR="00181495" w:rsidRPr="00181495" w:rsidTr="00181495">
        <w:trPr>
          <w:trHeight w:val="88"/>
        </w:trPr>
        <w:tc>
          <w:tcPr>
            <w:tcW w:w="8961" w:type="dxa"/>
            <w:gridSpan w:val="2"/>
            <w:hideMark/>
          </w:tcPr>
          <w:p w:rsidR="00181495" w:rsidRPr="00181495" w:rsidRDefault="00181495" w:rsidP="00181495">
            <w:pPr>
              <w:rPr>
                <w:rFonts w:ascii="Times New Roman" w:hAnsi="Times New Roman" w:cs="Times New Roman"/>
                <w:snapToGrid w:val="0"/>
                <w:sz w:val="22"/>
                <w:szCs w:val="22"/>
                <w:lang w:eastAsia="en-US"/>
              </w:rPr>
            </w:pPr>
            <w:r w:rsidRPr="00181495">
              <w:rPr>
                <w:rFonts w:ascii="Times New Roman" w:hAnsi="Times New Roman" w:cs="Times New Roman"/>
                <w:snapToGrid w:val="0"/>
                <w:sz w:val="22"/>
                <w:szCs w:val="22"/>
                <w:lang w:eastAsia="en-US"/>
              </w:rPr>
              <w:t>Всего:</w:t>
            </w:r>
          </w:p>
        </w:tc>
        <w:tc>
          <w:tcPr>
            <w:tcW w:w="1275" w:type="dxa"/>
          </w:tcPr>
          <w:p w:rsidR="00181495" w:rsidRPr="00181495" w:rsidRDefault="00181495" w:rsidP="00181495">
            <w:pPr>
              <w:jc w:val="center"/>
              <w:rPr>
                <w:rFonts w:ascii="Times New Roman" w:hAnsi="Times New Roman" w:cs="Times New Roman"/>
                <w:snapToGrid w:val="0"/>
                <w:sz w:val="22"/>
                <w:szCs w:val="22"/>
                <w:lang w:eastAsia="en-US"/>
              </w:rPr>
            </w:pPr>
            <w:r w:rsidRPr="00181495">
              <w:rPr>
                <w:rFonts w:ascii="Times New Roman" w:hAnsi="Times New Roman" w:cs="Times New Roman"/>
                <w:snapToGrid w:val="0"/>
                <w:sz w:val="22"/>
                <w:szCs w:val="22"/>
                <w:lang w:eastAsia="en-US"/>
              </w:rPr>
              <w:t>56</w:t>
            </w:r>
          </w:p>
        </w:tc>
      </w:tr>
    </w:tbl>
    <w:p w:rsidR="00181495" w:rsidRPr="00181495" w:rsidRDefault="00181495" w:rsidP="00181495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181495" w:rsidRPr="00181495" w:rsidRDefault="00181495" w:rsidP="00181495">
      <w:pPr>
        <w:ind w:firstLine="720"/>
        <w:rPr>
          <w:rFonts w:ascii="Times New Roman" w:hAnsi="Times New Roman" w:cs="Times New Roman"/>
          <w:b/>
          <w:sz w:val="22"/>
          <w:szCs w:val="22"/>
        </w:rPr>
      </w:pPr>
    </w:p>
    <w:p w:rsidR="00181495" w:rsidRPr="00181495" w:rsidRDefault="00181495" w:rsidP="00181495">
      <w:pPr>
        <w:ind w:firstLine="720"/>
        <w:rPr>
          <w:rFonts w:ascii="Times New Roman" w:hAnsi="Times New Roman" w:cs="Times New Roman"/>
          <w:b/>
          <w:sz w:val="22"/>
          <w:szCs w:val="22"/>
        </w:rPr>
      </w:pPr>
      <w:r w:rsidRPr="00181495">
        <w:rPr>
          <w:rFonts w:ascii="Times New Roman" w:hAnsi="Times New Roman" w:cs="Times New Roman"/>
          <w:b/>
          <w:sz w:val="22"/>
          <w:szCs w:val="22"/>
        </w:rPr>
        <w:t>Самостоятельная работа – 3</w:t>
      </w:r>
      <w:r w:rsidR="00081410">
        <w:rPr>
          <w:rFonts w:ascii="Times New Roman" w:hAnsi="Times New Roman" w:cs="Times New Roman"/>
          <w:b/>
          <w:sz w:val="22"/>
          <w:szCs w:val="22"/>
        </w:rPr>
        <w:t>4</w:t>
      </w:r>
      <w:r w:rsidRPr="00181495">
        <w:rPr>
          <w:rFonts w:ascii="Times New Roman" w:hAnsi="Times New Roman" w:cs="Times New Roman"/>
          <w:b/>
          <w:sz w:val="22"/>
          <w:szCs w:val="22"/>
        </w:rPr>
        <w:t xml:space="preserve"> час</w:t>
      </w:r>
      <w:r w:rsidR="00081410">
        <w:rPr>
          <w:rFonts w:ascii="Times New Roman" w:hAnsi="Times New Roman" w:cs="Times New Roman"/>
          <w:b/>
          <w:sz w:val="22"/>
          <w:szCs w:val="22"/>
        </w:rPr>
        <w:t>а</w:t>
      </w:r>
    </w:p>
    <w:p w:rsidR="00181495" w:rsidRPr="00181495" w:rsidRDefault="00181495" w:rsidP="00181495">
      <w:pPr>
        <w:rPr>
          <w:rFonts w:ascii="Times New Roman" w:hAnsi="Times New Roman" w:cs="Times New Roman"/>
          <w:b/>
          <w:sz w:val="22"/>
          <w:szCs w:val="22"/>
        </w:rPr>
      </w:pPr>
    </w:p>
    <w:p w:rsidR="00181495" w:rsidRPr="00181495" w:rsidRDefault="00181495" w:rsidP="00181495">
      <w:pPr>
        <w:rPr>
          <w:rFonts w:ascii="Times New Roman" w:hAnsi="Times New Roman" w:cs="Times New Roman"/>
          <w:sz w:val="22"/>
          <w:szCs w:val="22"/>
        </w:rPr>
      </w:pPr>
      <w:r w:rsidRPr="00181495">
        <w:rPr>
          <w:rFonts w:ascii="Times New Roman" w:hAnsi="Times New Roman" w:cs="Times New Roman"/>
          <w:sz w:val="22"/>
          <w:szCs w:val="22"/>
        </w:rPr>
        <w:t xml:space="preserve">Таблица 3 - Темы и объем самостоятельной работы 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8505"/>
        <w:gridCol w:w="1417"/>
      </w:tblGrid>
      <w:tr w:rsidR="00181495" w:rsidRPr="00181495" w:rsidTr="00181495">
        <w:tc>
          <w:tcPr>
            <w:tcW w:w="568" w:type="dxa"/>
          </w:tcPr>
          <w:p w:rsidR="00181495" w:rsidRPr="00181495" w:rsidRDefault="00181495" w:rsidP="001814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81495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8505" w:type="dxa"/>
          </w:tcPr>
          <w:p w:rsidR="00181495" w:rsidRPr="00181495" w:rsidRDefault="00181495" w:rsidP="001814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1495">
              <w:rPr>
                <w:rFonts w:ascii="Times New Roman" w:hAnsi="Times New Roman" w:cs="Times New Roman"/>
                <w:sz w:val="22"/>
                <w:szCs w:val="22"/>
              </w:rPr>
              <w:t>Тема самостоятельной работы</w:t>
            </w:r>
          </w:p>
        </w:tc>
        <w:tc>
          <w:tcPr>
            <w:tcW w:w="1417" w:type="dxa"/>
          </w:tcPr>
          <w:p w:rsidR="00181495" w:rsidRPr="00181495" w:rsidRDefault="00181495" w:rsidP="001814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1495">
              <w:rPr>
                <w:rFonts w:ascii="Times New Roman" w:hAnsi="Times New Roman" w:cs="Times New Roman"/>
                <w:sz w:val="22"/>
                <w:szCs w:val="22"/>
              </w:rPr>
              <w:t>Количество часов</w:t>
            </w:r>
          </w:p>
        </w:tc>
      </w:tr>
      <w:tr w:rsidR="00181495" w:rsidRPr="00181495" w:rsidTr="00181495">
        <w:trPr>
          <w:trHeight w:val="563"/>
        </w:trPr>
        <w:tc>
          <w:tcPr>
            <w:tcW w:w="568" w:type="dxa"/>
          </w:tcPr>
          <w:p w:rsidR="00181495" w:rsidRPr="00181495" w:rsidRDefault="00181495" w:rsidP="001814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8149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05" w:type="dxa"/>
          </w:tcPr>
          <w:p w:rsidR="00181495" w:rsidRPr="00181495" w:rsidRDefault="00181495" w:rsidP="0018149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81495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  <w:t xml:space="preserve">Минеральные вещества (макро- и микроэлементы), их значение в питании населения. </w:t>
            </w:r>
            <w:proofErr w:type="spellStart"/>
            <w:r w:rsidRPr="00181495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  <w:t>Микроэлементозы</w:t>
            </w:r>
            <w:proofErr w:type="spellEnd"/>
            <w:r w:rsidRPr="00181495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  <w:t xml:space="preserve"> и их профилактика</w:t>
            </w:r>
          </w:p>
        </w:tc>
        <w:tc>
          <w:tcPr>
            <w:tcW w:w="1417" w:type="dxa"/>
          </w:tcPr>
          <w:p w:rsidR="00181495" w:rsidRPr="00181495" w:rsidRDefault="00181495" w:rsidP="001814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149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181495" w:rsidRPr="00181495" w:rsidTr="00181495">
        <w:tc>
          <w:tcPr>
            <w:tcW w:w="568" w:type="dxa"/>
          </w:tcPr>
          <w:p w:rsidR="00181495" w:rsidRPr="00181495" w:rsidRDefault="00181495" w:rsidP="001814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8149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05" w:type="dxa"/>
          </w:tcPr>
          <w:p w:rsidR="00181495" w:rsidRPr="00181495" w:rsidRDefault="00181495" w:rsidP="0018149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81495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  <w:t>Физиологическая роль и значение пищевых веществ. Формула сбалансированного питания</w:t>
            </w:r>
          </w:p>
        </w:tc>
        <w:tc>
          <w:tcPr>
            <w:tcW w:w="1417" w:type="dxa"/>
          </w:tcPr>
          <w:p w:rsidR="00181495" w:rsidRPr="00181495" w:rsidRDefault="00181495" w:rsidP="001814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149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181495" w:rsidRPr="00181495" w:rsidTr="00181495">
        <w:tc>
          <w:tcPr>
            <w:tcW w:w="568" w:type="dxa"/>
          </w:tcPr>
          <w:p w:rsidR="00181495" w:rsidRPr="00181495" w:rsidRDefault="00181495" w:rsidP="001814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8149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05" w:type="dxa"/>
          </w:tcPr>
          <w:p w:rsidR="00181495" w:rsidRPr="00181495" w:rsidRDefault="00181495" w:rsidP="00181495">
            <w:pPr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81495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Роль отдельных пищевых веществ в профилактике заболеваний полости рта</w:t>
            </w:r>
          </w:p>
        </w:tc>
        <w:tc>
          <w:tcPr>
            <w:tcW w:w="1417" w:type="dxa"/>
          </w:tcPr>
          <w:p w:rsidR="00181495" w:rsidRPr="00181495" w:rsidRDefault="00181495" w:rsidP="001814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149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181495" w:rsidRPr="00181495" w:rsidTr="00181495">
        <w:tc>
          <w:tcPr>
            <w:tcW w:w="568" w:type="dxa"/>
          </w:tcPr>
          <w:p w:rsidR="00181495" w:rsidRPr="00181495" w:rsidRDefault="00181495" w:rsidP="001814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8149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505" w:type="dxa"/>
          </w:tcPr>
          <w:p w:rsidR="00181495" w:rsidRPr="00181495" w:rsidRDefault="00181495" w:rsidP="00181495">
            <w:pPr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81495">
              <w:rPr>
                <w:rFonts w:ascii="Times New Roman" w:hAnsi="Times New Roman" w:cs="Times New Roman"/>
                <w:sz w:val="22"/>
                <w:szCs w:val="22"/>
              </w:rPr>
              <w:t>Гигиена труда работников физиотерапевтических и рентгенологических кабинетов. Основные факторы риска. Меры профилактики</w:t>
            </w:r>
          </w:p>
        </w:tc>
        <w:tc>
          <w:tcPr>
            <w:tcW w:w="1417" w:type="dxa"/>
          </w:tcPr>
          <w:p w:rsidR="00181495" w:rsidRPr="00181495" w:rsidRDefault="00181495" w:rsidP="001814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149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181495" w:rsidRPr="00181495" w:rsidTr="00181495">
        <w:tc>
          <w:tcPr>
            <w:tcW w:w="568" w:type="dxa"/>
          </w:tcPr>
          <w:p w:rsidR="00181495" w:rsidRPr="00181495" w:rsidRDefault="00181495" w:rsidP="001814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8149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505" w:type="dxa"/>
          </w:tcPr>
          <w:p w:rsidR="00181495" w:rsidRPr="00181495" w:rsidRDefault="00181495" w:rsidP="00181495">
            <w:pPr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81495">
              <w:rPr>
                <w:rFonts w:ascii="Times New Roman" w:hAnsi="Times New Roman" w:cs="Times New Roman"/>
                <w:iCs/>
                <w:sz w:val="22"/>
                <w:szCs w:val="22"/>
                <w:shd w:val="clear" w:color="auto" w:fill="FFFFFF"/>
              </w:rPr>
              <w:t> Гигиена труда врачей стоматологов и зубных техников</w:t>
            </w:r>
          </w:p>
        </w:tc>
        <w:tc>
          <w:tcPr>
            <w:tcW w:w="1417" w:type="dxa"/>
          </w:tcPr>
          <w:p w:rsidR="00181495" w:rsidRPr="00181495" w:rsidRDefault="00181495" w:rsidP="001814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149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181495" w:rsidRPr="00181495" w:rsidTr="00181495">
        <w:tc>
          <w:tcPr>
            <w:tcW w:w="568" w:type="dxa"/>
          </w:tcPr>
          <w:p w:rsidR="00181495" w:rsidRPr="00081410" w:rsidRDefault="00181495" w:rsidP="001814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81410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505" w:type="dxa"/>
          </w:tcPr>
          <w:p w:rsidR="00081410" w:rsidRPr="00181495" w:rsidRDefault="00181495" w:rsidP="0008141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81495">
              <w:rPr>
                <w:rFonts w:ascii="Times New Roman" w:hAnsi="Times New Roman" w:cs="Times New Roman"/>
                <w:sz w:val="22"/>
                <w:szCs w:val="22"/>
              </w:rPr>
              <w:t>Гигиеническое образование и воспитание населения. Основы здорового образа жизни</w:t>
            </w:r>
            <w:r w:rsidR="000814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:rsidR="00181495" w:rsidRPr="00181495" w:rsidRDefault="00181495" w:rsidP="001814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149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081410" w:rsidRPr="00181495" w:rsidTr="00181495">
        <w:tc>
          <w:tcPr>
            <w:tcW w:w="568" w:type="dxa"/>
          </w:tcPr>
          <w:p w:rsidR="00081410" w:rsidRPr="00081410" w:rsidRDefault="00081410" w:rsidP="000814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81410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505" w:type="dxa"/>
          </w:tcPr>
          <w:p w:rsidR="00081410" w:rsidRPr="00181495" w:rsidRDefault="00081410" w:rsidP="00081410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0" w:hanging="709"/>
              <w:contextualSpacing/>
              <w:jc w:val="both"/>
              <w:rPr>
                <w:rFonts w:ascii="Times New Roman" w:hAnsi="Times New Roman" w:cs="Times New Roman"/>
                <w:bCs/>
                <w:color w:val="3A3A3A"/>
                <w:shd w:val="clear" w:color="auto" w:fill="FFFFFF"/>
              </w:rPr>
            </w:pPr>
            <w:r w:rsidRPr="00181495">
              <w:rPr>
                <w:rFonts w:ascii="Times New Roman" w:hAnsi="Times New Roman" w:cs="Times New Roman"/>
              </w:rPr>
              <w:t>Особенности гигиенических мероприятий и санитарного режима в стационарах различного профиля (для ожоговых больных и центрах для пересадки органов и тканей; противотуберкулезных диспансерах; в инфекционных отделениях больниц)</w:t>
            </w:r>
          </w:p>
        </w:tc>
        <w:tc>
          <w:tcPr>
            <w:tcW w:w="1417" w:type="dxa"/>
          </w:tcPr>
          <w:p w:rsidR="00081410" w:rsidRPr="00181495" w:rsidRDefault="00081410" w:rsidP="00081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149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081410" w:rsidRPr="00181495" w:rsidTr="00181495">
        <w:trPr>
          <w:trHeight w:val="570"/>
        </w:trPr>
        <w:tc>
          <w:tcPr>
            <w:tcW w:w="568" w:type="dxa"/>
          </w:tcPr>
          <w:p w:rsidR="00081410" w:rsidRPr="00081410" w:rsidRDefault="00081410" w:rsidP="000814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81410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505" w:type="dxa"/>
          </w:tcPr>
          <w:p w:rsidR="00081410" w:rsidRPr="00181495" w:rsidRDefault="00081410" w:rsidP="00081410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0" w:hanging="709"/>
              <w:contextualSpacing/>
              <w:jc w:val="both"/>
              <w:rPr>
                <w:rFonts w:ascii="Times New Roman" w:hAnsi="Times New Roman" w:cs="Times New Roman"/>
                <w:bCs/>
                <w:color w:val="3A3A3A"/>
                <w:shd w:val="clear" w:color="auto" w:fill="FFFFFF"/>
              </w:rPr>
            </w:pPr>
            <w:r w:rsidRPr="00181495">
              <w:rPr>
                <w:rFonts w:ascii="Times New Roman" w:hAnsi="Times New Roman" w:cs="Times New Roman"/>
                <w:color w:val="000000"/>
              </w:rPr>
              <w:t>Основы организации и проведения санитарно-эпидемиологического надзора за питанием и водоснабжением войск в мирное время и в условиях чрезвычайных ситуаций</w:t>
            </w:r>
          </w:p>
        </w:tc>
        <w:tc>
          <w:tcPr>
            <w:tcW w:w="1417" w:type="dxa"/>
          </w:tcPr>
          <w:p w:rsidR="00081410" w:rsidRPr="00181495" w:rsidRDefault="00081410" w:rsidP="00081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149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081410" w:rsidRPr="00181495" w:rsidTr="00181495">
        <w:tc>
          <w:tcPr>
            <w:tcW w:w="9073" w:type="dxa"/>
            <w:gridSpan w:val="2"/>
          </w:tcPr>
          <w:p w:rsidR="00081410" w:rsidRPr="00181495" w:rsidRDefault="00081410" w:rsidP="0008141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81495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1417" w:type="dxa"/>
          </w:tcPr>
          <w:p w:rsidR="00081410" w:rsidRPr="00181495" w:rsidRDefault="00081410" w:rsidP="00081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</w:tr>
    </w:tbl>
    <w:p w:rsidR="00181495" w:rsidRPr="00181495" w:rsidRDefault="00181495" w:rsidP="00181495">
      <w:pPr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6831F8" w:rsidRPr="00181495" w:rsidRDefault="006831F8" w:rsidP="00181495">
      <w:pPr>
        <w:rPr>
          <w:rFonts w:ascii="Times New Roman" w:hAnsi="Times New Roman" w:cs="Times New Roman"/>
          <w:sz w:val="22"/>
          <w:szCs w:val="22"/>
        </w:rPr>
      </w:pPr>
    </w:p>
    <w:sectPr w:rsidR="006831F8" w:rsidRPr="00181495" w:rsidSect="0018149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651D15"/>
    <w:multiLevelType w:val="multilevel"/>
    <w:tmpl w:val="5876318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5AFC"/>
    <w:rsid w:val="00081410"/>
    <w:rsid w:val="000B3359"/>
    <w:rsid w:val="00181495"/>
    <w:rsid w:val="00355AFC"/>
    <w:rsid w:val="00453F35"/>
    <w:rsid w:val="00573A6B"/>
    <w:rsid w:val="006831F8"/>
    <w:rsid w:val="0081019B"/>
    <w:rsid w:val="00846E49"/>
    <w:rsid w:val="008E10C0"/>
    <w:rsid w:val="00AA43FF"/>
    <w:rsid w:val="00AE59D2"/>
    <w:rsid w:val="00B540EB"/>
    <w:rsid w:val="00FE3E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575DA"/>
  <w15:docId w15:val="{AC8D7C21-036C-4F3B-810B-F0B63476C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F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basedOn w:val="a0"/>
    <w:rsid w:val="00453F35"/>
    <w:rPr>
      <w:rFonts w:ascii="Times New Roman" w:hAnsi="Times New Roman" w:cs="Times New Roman"/>
      <w:b/>
      <w:bCs/>
      <w:i/>
      <w:iCs/>
      <w:sz w:val="32"/>
      <w:szCs w:val="32"/>
    </w:rPr>
  </w:style>
  <w:style w:type="paragraph" w:customStyle="1" w:styleId="Style2">
    <w:name w:val="Style2"/>
    <w:basedOn w:val="a"/>
    <w:rsid w:val="00453F35"/>
    <w:pPr>
      <w:adjustRightInd w:val="0"/>
      <w:spacing w:line="274" w:lineRule="exact"/>
      <w:jc w:val="center"/>
    </w:pPr>
    <w:rPr>
      <w:rFonts w:ascii="Book Antiqua" w:hAnsi="Book Antiqua" w:cs="Book Antiqua"/>
      <w:sz w:val="24"/>
      <w:szCs w:val="24"/>
    </w:rPr>
  </w:style>
  <w:style w:type="paragraph" w:styleId="a3">
    <w:name w:val="List Paragraph"/>
    <w:basedOn w:val="a"/>
    <w:uiPriority w:val="34"/>
    <w:qFormat/>
    <w:rsid w:val="00181495"/>
    <w:pPr>
      <w:widowControl/>
      <w:autoSpaceDE/>
      <w:autoSpaceDN/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0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Банникова Людмила Павловна</dc:creator>
  <cp:keywords/>
  <dc:description/>
  <cp:lastModifiedBy>User</cp:lastModifiedBy>
  <cp:revision>11</cp:revision>
  <dcterms:created xsi:type="dcterms:W3CDTF">2019-07-04T09:34:00Z</dcterms:created>
  <dcterms:modified xsi:type="dcterms:W3CDTF">2025-10-29T18:37:00Z</dcterms:modified>
</cp:coreProperties>
</file>