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32" w:rsidRPr="00A234BF" w:rsidRDefault="0061014F" w:rsidP="006C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ИЗУЧЕНИЯ</w:t>
      </w: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ЛЕКЦИЙ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D13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 / 2025</w:t>
      </w:r>
      <w:r w:rsidR="00D13E14"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</w:t>
      </w: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</w:p>
    <w:p w:rsidR="00684D3B" w:rsidRDefault="00684D3B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курс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семестр)</w:t>
      </w:r>
    </w:p>
    <w:p w:rsidR="0061014F" w:rsidRDefault="00D13E14" w:rsidP="00610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7B7F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пециальность </w:t>
      </w:r>
      <w:r w:rsidR="00B804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31.05.01 Лечебное дело</w:t>
      </w:r>
    </w:p>
    <w:p w:rsidR="00001C32" w:rsidRDefault="0061014F" w:rsidP="00610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ГИГИЕНА</w:t>
      </w:r>
    </w:p>
    <w:p w:rsidR="007B7FA8" w:rsidRPr="00A234BF" w:rsidRDefault="007B7FA8" w:rsidP="006C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588" w:type="pct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809"/>
        <w:gridCol w:w="1843"/>
        <w:gridCol w:w="1840"/>
      </w:tblGrid>
      <w:tr w:rsidR="00FC2ED0" w:rsidRPr="00FC2ED0" w:rsidTr="00616BEB">
        <w:trPr>
          <w:trHeight w:val="952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541" w:rsidRPr="002C00A2" w:rsidRDefault="002A0541" w:rsidP="002A05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541" w:rsidRPr="00FC2ED0" w:rsidRDefault="002A0541" w:rsidP="002A05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0541" w:rsidRPr="00FC2ED0" w:rsidRDefault="002A0541" w:rsidP="002A05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 поток</w:t>
            </w:r>
          </w:p>
          <w:p w:rsidR="002A0541" w:rsidRPr="00FC2ED0" w:rsidRDefault="002A0541" w:rsidP="00375C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ED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 поток</w:t>
            </w:r>
            <w:r w:rsidR="007B7FA8" w:rsidRPr="00FC2ED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375C68" w:rsidRPr="00FC2ED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вторник</w:t>
            </w:r>
            <w:r w:rsidR="007B7FA8" w:rsidRPr="00FC2ED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0541" w:rsidRPr="00FC2ED0" w:rsidRDefault="002A0541" w:rsidP="002A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Дата/поток</w:t>
            </w:r>
          </w:p>
          <w:p w:rsidR="002A0541" w:rsidRPr="00FC2ED0" w:rsidRDefault="002A0541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 поток</w:t>
            </w:r>
            <w:r w:rsidR="007B7FA8" w:rsidRPr="00FC2E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(понедельник)</w:t>
            </w:r>
          </w:p>
        </w:tc>
        <w:bookmarkStart w:id="0" w:name="_GoBack"/>
        <w:bookmarkEnd w:id="0"/>
      </w:tr>
      <w:tr w:rsidR="00FC2ED0" w:rsidRPr="00FC2ED0" w:rsidTr="00616BEB">
        <w:trPr>
          <w:trHeight w:val="542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Введение в гигиену. Цели, задачи, методы гигиенических исследований. История становления и этапы развития гигиены*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</w:tr>
      <w:tr w:rsidR="00FC2ED0" w:rsidRPr="00FC2ED0" w:rsidTr="00616BEB">
        <w:trPr>
          <w:trHeight w:val="297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Учение о гигиене окружающей среды. Принципы гигиенического нормирования*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</w:tr>
      <w:tr w:rsidR="00FC2ED0" w:rsidRPr="00FC2ED0" w:rsidTr="00616BEB">
        <w:trPr>
          <w:trHeight w:val="360"/>
        </w:trPr>
        <w:tc>
          <w:tcPr>
            <w:tcW w:w="1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</w:rPr>
            </w:pPr>
            <w:r w:rsidRPr="00951015">
              <w:rPr>
                <w:rFonts w:ascii="Courier New" w:hAnsi="Courier New" w:cs="Courier New"/>
              </w:rPr>
              <w:t>3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Современные гигиенические проблемы больничного строительства. Гигиенические мероприятия и санитарный режим в стационарах различного профиля*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</w:tr>
      <w:tr w:rsidR="00FC2ED0" w:rsidRPr="00FC2ED0" w:rsidTr="00616BEB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</w:rPr>
            </w:pPr>
            <w:r w:rsidRPr="00951015">
              <w:rPr>
                <w:rFonts w:ascii="Courier New" w:hAnsi="Courier New" w:cs="Courier New"/>
              </w:rPr>
              <w:t>4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Организация радиационной безопасности персонала ЛПО при работе с открытыми и закрытыми источниками ионизирующего излучения*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</w:tr>
      <w:tr w:rsidR="00FC2ED0" w:rsidRPr="00FC2ED0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воздушной среды. Техногенное загрязнение атмосферного воздуха. Охрана атмосферного воздуха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FC2ED0" w:rsidRPr="00FC2ED0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фактор биосферы. Влияние водного фактора на состояние здоровья населения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</w:tr>
      <w:tr w:rsidR="00FC2ED0" w:rsidRPr="00FC2ED0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и ее влияние на здоровье населения. Загрязнение и санитарная охрана почвы как эколого-гигиеническая проблема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</w:tr>
      <w:tr w:rsidR="00FC2ED0" w:rsidRPr="00FC2ED0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вещества и канцерогены в окружающей среде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</w:tr>
      <w:tr w:rsidR="00FC2ED0" w:rsidRPr="00FC2ED0" w:rsidTr="00616BEB">
        <w:trPr>
          <w:trHeight w:val="401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616BEB">
              <w:rPr>
                <w:rFonts w:ascii="Courier New" w:hAnsi="Courier New" w:cs="Courier New"/>
              </w:rPr>
              <w:t>9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Климат и здоровье. 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Влияние климатических факторов на состояние здоровья населения. акклиматизация*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</w:tr>
      <w:tr w:rsidR="00FC2ED0" w:rsidRPr="00FC2ED0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  <w:highlight w:val="yellow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жилых и общественных зданий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FC2ED0" w:rsidRPr="00FC2ED0" w:rsidTr="00616BEB">
        <w:trPr>
          <w:trHeight w:val="279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11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как фактор здоровья. Гигиенические основы рационального питания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FC2ED0" w:rsidRPr="00FC2ED0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12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Алиментарно-зависимые заболевания и их профилактика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FC2ED0" w:rsidRPr="00FC2ED0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13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Минеральные вещества, их значение в питании населения. </w:t>
            </w:r>
            <w:proofErr w:type="spellStart"/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Микроэлементозы</w:t>
            </w:r>
            <w:proofErr w:type="spellEnd"/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профилактика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FC2ED0" w:rsidRPr="00FC2ED0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951015" w:rsidRDefault="00FC2ED0" w:rsidP="00FC2ED0">
            <w:pPr>
              <w:spacing w:after="0" w:line="240" w:lineRule="auto"/>
              <w:textAlignment w:val="baseline"/>
              <w:rPr>
                <w:rFonts w:ascii="Courier New" w:hAnsi="Courier New" w:cs="Courier New"/>
                <w:color w:val="000000"/>
              </w:rPr>
            </w:pPr>
            <w:r w:rsidRPr="00951015">
              <w:rPr>
                <w:rFonts w:ascii="Courier New" w:hAnsi="Courier New" w:cs="Courier New"/>
                <w:color w:val="000000"/>
              </w:rPr>
              <w:t>14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различных групп населения</w:t>
            </w: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FC2ED0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FC2ED0" w:rsidRPr="00A234BF" w:rsidTr="00616BEB"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616BEB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616BEB" w:rsidRDefault="00FC2ED0" w:rsidP="00FC2E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Лечебное и лечебно-профилактическое питание, гигиенические принципы и правила организации</w:t>
            </w:r>
            <w:r w:rsidRPr="00616B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A234BF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4B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A234BF" w:rsidRDefault="00FC2ED0" w:rsidP="00FC2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234B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1C32" w:rsidRPr="00A234BF" w:rsidRDefault="00001C32" w:rsidP="006C0C02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B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23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ЭИОС</w:t>
      </w:r>
    </w:p>
    <w:p w:rsidR="00A11F83" w:rsidRPr="00A234BF" w:rsidRDefault="00A11F83" w:rsidP="006C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F83" w:rsidRPr="00A234BF" w:rsidRDefault="00A11F83" w:rsidP="006C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541" w:rsidRPr="00A234BF" w:rsidRDefault="002A0541" w:rsidP="006C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541" w:rsidRDefault="002A0541" w:rsidP="006C0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D3B" w:rsidRDefault="00684D3B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курс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(6 семестр)</w:t>
      </w: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13E14" w:rsidRDefault="00D13E14" w:rsidP="00D1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специальность </w:t>
      </w: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31.05.02 Педиатрия </w:t>
      </w:r>
    </w:p>
    <w:p w:rsidR="00D13E14" w:rsidRDefault="00D13E14" w:rsidP="00D1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ГИГИЕНА</w:t>
      </w:r>
    </w:p>
    <w:p w:rsidR="00D13E14" w:rsidRPr="00A234BF" w:rsidRDefault="00D13E14" w:rsidP="006C0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690" w:type="pct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363"/>
        <w:gridCol w:w="1185"/>
      </w:tblGrid>
      <w:tr w:rsidR="006C0C02" w:rsidRPr="002C00A2" w:rsidTr="002A0541">
        <w:trPr>
          <w:trHeight w:val="289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C02" w:rsidRPr="002C00A2" w:rsidRDefault="006C0C02" w:rsidP="006C0C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C02" w:rsidRPr="002C00A2" w:rsidRDefault="006C0C02" w:rsidP="006C0C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0C02" w:rsidRPr="002C00A2" w:rsidRDefault="006C0C02" w:rsidP="006C0C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C2ED0" w:rsidRPr="002C00A2" w:rsidTr="006811FA">
        <w:trPr>
          <w:trHeight w:val="409"/>
        </w:trPr>
        <w:tc>
          <w:tcPr>
            <w:tcW w:w="2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tabs>
                <w:tab w:val="left" w:pos="284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Лечебное и лечебно-профилактическое питание, гигиенические принципы и правила организации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2C00A2" w:rsidRDefault="00FC2ED0" w:rsidP="00FC2E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2ED0" w:rsidRPr="002C00A2" w:rsidTr="006811FA">
        <w:trPr>
          <w:trHeight w:val="547"/>
        </w:trPr>
        <w:tc>
          <w:tcPr>
            <w:tcW w:w="2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tabs>
                <w:tab w:val="left" w:pos="284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2ED0" w:rsidRPr="00FC2ED0" w:rsidRDefault="00FC2ED0" w:rsidP="00FC2ED0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гигиену детей и подростков. Состояние здоровья детей и подростков на современном этапе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2C00A2" w:rsidRDefault="00FC2ED0" w:rsidP="00FC2E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</w:t>
            </w: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2ED0" w:rsidRPr="002C00A2" w:rsidTr="006811FA">
        <w:trPr>
          <w:trHeight w:val="251"/>
        </w:trPr>
        <w:tc>
          <w:tcPr>
            <w:tcW w:w="2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tabs>
                <w:tab w:val="left" w:pos="284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аспекты работы врача педиатра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2C00A2" w:rsidRDefault="00FC2ED0" w:rsidP="00FC2E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00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ED0" w:rsidRPr="002C00A2" w:rsidTr="006811FA">
        <w:trPr>
          <w:trHeight w:val="315"/>
        </w:trPr>
        <w:tc>
          <w:tcPr>
            <w:tcW w:w="2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tabs>
                <w:tab w:val="left" w:pos="284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2ED0" w:rsidRPr="00FC2ED0" w:rsidRDefault="00FC2ED0" w:rsidP="00FC2ED0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планировке и условиям пребывания детей в детских образовательных организациях компенсирующий направленности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2C00A2" w:rsidRDefault="00FC2ED0" w:rsidP="00FC2E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C00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00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ED0" w:rsidRPr="002C00A2" w:rsidTr="006811FA">
        <w:tc>
          <w:tcPr>
            <w:tcW w:w="2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tabs>
                <w:tab w:val="left" w:pos="284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2ED0" w:rsidRPr="00FC2ED0" w:rsidRDefault="00FC2ED0" w:rsidP="00FC2ED0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и физиологические аспекты профессиональной ориентации и профессиональной консультации детей и подростков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2C00A2" w:rsidRDefault="00FC2ED0" w:rsidP="00FC2E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2ED0" w:rsidRPr="002C00A2" w:rsidTr="006811FA">
        <w:tc>
          <w:tcPr>
            <w:tcW w:w="2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tabs>
                <w:tab w:val="left" w:pos="284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C2ED0" w:rsidRPr="00FC2ED0" w:rsidRDefault="00FC2ED0" w:rsidP="00FC2ED0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Введение в гигиену труда. Факторы трудового процесса и профилактика заболеваний, вызванных их неблагоприятным воздействием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2C00A2" w:rsidRDefault="00FC2ED0" w:rsidP="00FC2E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2ED0" w:rsidRPr="002C00A2" w:rsidTr="006811FA">
        <w:tc>
          <w:tcPr>
            <w:tcW w:w="2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tabs>
                <w:tab w:val="left" w:pos="284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ED0" w:rsidRPr="00FC2ED0" w:rsidRDefault="00FC2ED0" w:rsidP="00FC2ED0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организации санитарно-гигиенических мероприятий в мирное время и в условиях чрезвычайных ситуаций. Гигиена размещения личного состава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2ED0" w:rsidRPr="002C00A2" w:rsidRDefault="00FC2ED0" w:rsidP="00FC2ED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  <w:r w:rsidRPr="002C0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13E14" w:rsidRDefault="00D13E14" w:rsidP="002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ED0" w:rsidRDefault="00FC2ED0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684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курс (6 семестр)</w:t>
      </w:r>
    </w:p>
    <w:p w:rsidR="00D13E14" w:rsidRDefault="00D13E14" w:rsidP="002A0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специальность </w:t>
      </w:r>
      <w:r w:rsidRPr="002A0541">
        <w:rPr>
          <w:rFonts w:ascii="Times New Roman" w:eastAsia="Calibri" w:hAnsi="Times New Roman" w:cs="Times New Roman"/>
          <w:b/>
          <w:sz w:val="24"/>
          <w:szCs w:val="24"/>
        </w:rPr>
        <w:t>32.05.01 Медико-профилактическое дело</w:t>
      </w:r>
    </w:p>
    <w:p w:rsidR="00D13E14" w:rsidRDefault="002A0541" w:rsidP="002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</w:t>
      </w:r>
      <w:r w:rsidR="00D13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2C0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4BF">
        <w:rPr>
          <w:rFonts w:ascii="Times New Roman" w:eastAsia="Calibri" w:hAnsi="Times New Roman" w:cs="Times New Roman"/>
          <w:b/>
          <w:sz w:val="24"/>
          <w:szCs w:val="24"/>
        </w:rPr>
        <w:t>ОБЩАЯ ГИГИЕНА</w:t>
      </w:r>
      <w:r w:rsidR="00D13E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A0541" w:rsidRDefault="002A0541" w:rsidP="00A234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658" w:type="pct"/>
        <w:tblInd w:w="-856" w:type="dxa"/>
        <w:tblLook w:val="04A0" w:firstRow="1" w:lastRow="0" w:firstColumn="1" w:lastColumn="0" w:noHBand="0" w:noVBand="1"/>
      </w:tblPr>
      <w:tblGrid>
        <w:gridCol w:w="484"/>
        <w:gridCol w:w="9276"/>
        <w:gridCol w:w="1296"/>
      </w:tblGrid>
      <w:tr w:rsidR="00A234BF" w:rsidRPr="002C00A2" w:rsidTr="00FC2ED0">
        <w:trPr>
          <w:trHeight w:val="289"/>
        </w:trPr>
        <w:tc>
          <w:tcPr>
            <w:tcW w:w="219" w:type="pct"/>
            <w:hideMark/>
          </w:tcPr>
          <w:p w:rsidR="002A0541" w:rsidRPr="002C00A2" w:rsidRDefault="002A0541" w:rsidP="00301CD8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0A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95" w:type="pct"/>
            <w:hideMark/>
          </w:tcPr>
          <w:p w:rsidR="002A0541" w:rsidRPr="002C00A2" w:rsidRDefault="002A0541" w:rsidP="00301CD8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0A2">
              <w:rPr>
                <w:rFonts w:ascii="Times New Roman" w:hAnsi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586" w:type="pct"/>
          </w:tcPr>
          <w:p w:rsidR="002A0541" w:rsidRPr="002C00A2" w:rsidRDefault="002A0541" w:rsidP="00301CD8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0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FC2ED0" w:rsidRPr="002A0541" w:rsidTr="00FC2ED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проблемы использования полимерных материалов в быту и в производстве</w:t>
            </w:r>
          </w:p>
        </w:tc>
        <w:tc>
          <w:tcPr>
            <w:tcW w:w="586" w:type="pct"/>
          </w:tcPr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13.02.2023</w:t>
            </w:r>
          </w:p>
        </w:tc>
      </w:tr>
      <w:tr w:rsidR="00FC2ED0" w:rsidRPr="002A0541" w:rsidTr="00FC2ED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гигиенические проблемы больничного строительства. гигиенические мероприятия и санитарный режим в стационарах различного профиля</w:t>
            </w:r>
          </w:p>
        </w:tc>
        <w:tc>
          <w:tcPr>
            <w:tcW w:w="586" w:type="pct"/>
          </w:tcPr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27.02.2023</w:t>
            </w:r>
          </w:p>
        </w:tc>
      </w:tr>
      <w:tr w:rsidR="00FC2ED0" w:rsidRPr="002A0541" w:rsidTr="00FC2ED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Организация радиационной безопасности персонала ЛПО при работе с открытыми и закрытыми источниками ионизирующего излучения</w:t>
            </w:r>
          </w:p>
        </w:tc>
        <w:tc>
          <w:tcPr>
            <w:tcW w:w="586" w:type="pct"/>
          </w:tcPr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13.03.2023</w:t>
            </w:r>
          </w:p>
        </w:tc>
      </w:tr>
      <w:tr w:rsidR="00FC2ED0" w:rsidRPr="002A0541" w:rsidTr="00FC2ED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color w:val="000000"/>
                <w:sz w:val="24"/>
                <w:szCs w:val="24"/>
              </w:rPr>
              <w:t>Питание как фактор здоровья. Гигиенические основы рационального питания</w:t>
            </w:r>
          </w:p>
        </w:tc>
        <w:tc>
          <w:tcPr>
            <w:tcW w:w="586" w:type="pct"/>
          </w:tcPr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27.03.2023</w:t>
            </w:r>
          </w:p>
        </w:tc>
      </w:tr>
      <w:tr w:rsidR="00FC2ED0" w:rsidRPr="002A0541" w:rsidTr="00FC2ED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color w:val="000000"/>
                <w:sz w:val="24"/>
                <w:szCs w:val="24"/>
              </w:rPr>
              <w:t>Лечебное и лечебно-профилактическое питание, гигиенические принципы и правила организации</w:t>
            </w:r>
          </w:p>
        </w:tc>
        <w:tc>
          <w:tcPr>
            <w:tcW w:w="586" w:type="pct"/>
          </w:tcPr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10.04.2023</w:t>
            </w:r>
          </w:p>
        </w:tc>
      </w:tr>
      <w:tr w:rsidR="00FC2ED0" w:rsidRPr="002A0541" w:rsidTr="00FC2ED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Введение в гигиену детей и подростков. Состояние здоровья детей и подростков на современном этапе</w:t>
            </w:r>
          </w:p>
        </w:tc>
        <w:tc>
          <w:tcPr>
            <w:tcW w:w="586" w:type="pct"/>
          </w:tcPr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24.04.2023</w:t>
            </w:r>
          </w:p>
        </w:tc>
      </w:tr>
      <w:tr w:rsidR="00FC2ED0" w:rsidRPr="002A0541" w:rsidTr="00FC2ED0">
        <w:trPr>
          <w:trHeight w:val="65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D0" w:rsidRPr="00E13EFB" w:rsidRDefault="00FC2ED0" w:rsidP="00FC2E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Введение в гигиену труда. Факторы трудового процесса и профилактика заболеваний, вызванных их неблагоприятным воздействием</w:t>
            </w:r>
          </w:p>
        </w:tc>
        <w:tc>
          <w:tcPr>
            <w:tcW w:w="586" w:type="pct"/>
          </w:tcPr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08.05.2023</w:t>
            </w:r>
          </w:p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2ED0" w:rsidRPr="002A0541" w:rsidRDefault="00FC2ED0" w:rsidP="00FC2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курс (6 семестр)</w:t>
      </w: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специальность </w:t>
      </w:r>
      <w:r w:rsidRPr="002A0541">
        <w:rPr>
          <w:rFonts w:ascii="Times New Roman" w:eastAsia="Calibri" w:hAnsi="Times New Roman" w:cs="Times New Roman"/>
          <w:b/>
          <w:sz w:val="24"/>
          <w:szCs w:val="24"/>
        </w:rPr>
        <w:t>32.05.01 Медико-профилактическое дело</w:t>
      </w:r>
      <w:r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="00A234BF"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234BF" w:rsidRPr="00A234BF">
        <w:rPr>
          <w:rFonts w:ascii="Times New Roman" w:eastAsia="Calibri" w:hAnsi="Times New Roman" w:cs="Times New Roman"/>
          <w:b/>
          <w:sz w:val="24"/>
          <w:szCs w:val="24"/>
        </w:rPr>
        <w:t>ВОЕННАЯ ГИГИЕНА</w:t>
      </w:r>
      <w:r w:rsidR="00A234BF" w:rsidRPr="00A2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84D3B" w:rsidRDefault="00684D3B" w:rsidP="0030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9215"/>
        <w:gridCol w:w="1417"/>
      </w:tblGrid>
      <w:tr w:rsidR="002A0541" w:rsidRPr="002A0541" w:rsidTr="00A234B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Дата </w:t>
            </w:r>
          </w:p>
        </w:tc>
      </w:tr>
      <w:tr w:rsidR="002A0541" w:rsidRPr="002A0541" w:rsidTr="00A234B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41" w:rsidRPr="002A0541" w:rsidRDefault="002A0541" w:rsidP="002A054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41" w:rsidRPr="002A0541" w:rsidRDefault="002A0541" w:rsidP="002A054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Введение в военную гигиену. Основы организации санитарно-гигиенических мероприятий в Вооруженных Силах Российской Федерации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0541" w:rsidRPr="002A0541" w:rsidRDefault="00684D3B" w:rsidP="002A0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14.02.2025</w:t>
            </w:r>
          </w:p>
        </w:tc>
      </w:tr>
      <w:tr w:rsidR="002A0541" w:rsidRPr="002A0541" w:rsidTr="00A234B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41" w:rsidRPr="002A0541" w:rsidRDefault="002A0541" w:rsidP="002A0541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Гигиена военного труда. Условия труда и их гигиеническая классификация. Медицинский контроль за профессиональной деятельностью военнослужащих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0541" w:rsidRPr="002A0541" w:rsidRDefault="00684D3B" w:rsidP="00684D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A234B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234B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A0541" w:rsidRPr="002A0541" w:rsidTr="00A234B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Осо</w:t>
            </w:r>
            <w:r w:rsidR="00616BEB">
              <w:rPr>
                <w:rFonts w:ascii="Times New Roman" w:eastAsia="Times New Roman" w:hAnsi="Times New Roman"/>
                <w:sz w:val="24"/>
                <w:szCs w:val="24"/>
              </w:rPr>
              <w:t>бенности санитарно-эпидемиологи</w:t>
            </w: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ческого надзора и медицинского контроля за жизнедеятельностью и бытом войск в военное время и в чрезвычайных ситуациях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0541" w:rsidRPr="002A0541" w:rsidRDefault="00A234BF" w:rsidP="00684D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84D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684D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684D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A0541" w:rsidRPr="002A0541" w:rsidTr="00A234BF">
        <w:trPr>
          <w:trHeight w:val="66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Органи</w:t>
            </w:r>
            <w:r w:rsidR="00616BEB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зация санитарно-эпидемиологичес</w:t>
            </w:r>
            <w:r w:rsidRPr="002A0541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кой разведки в войсках. Критерии оценки санитарно-эпидемиологического состояния войск в районах их действия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A0541" w:rsidRPr="002A0541" w:rsidRDefault="00684D3B" w:rsidP="00684D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A234B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234B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A0541" w:rsidRPr="002A0541" w:rsidTr="00A234BF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541" w:rsidRPr="002A0541" w:rsidRDefault="002A0541" w:rsidP="002A05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41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Основы организации и проведения санитарно-эпидемиологического надзора за питанием войск в </w:t>
            </w:r>
            <w:r w:rsidRPr="002A0541">
              <w:rPr>
                <w:rFonts w:ascii="Times New Roman" w:eastAsia="Times New Roman" w:hAnsi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A0541" w:rsidRPr="002A0541" w:rsidRDefault="00684D3B" w:rsidP="00684D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234B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234BF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2A0541" w:rsidRPr="00A11F83" w:rsidRDefault="002A0541" w:rsidP="006C0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0541" w:rsidRPr="00A11F83" w:rsidSect="00A234BF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6C"/>
    <w:rsid w:val="00001C32"/>
    <w:rsid w:val="000F0CE2"/>
    <w:rsid w:val="00130B7F"/>
    <w:rsid w:val="002A0541"/>
    <w:rsid w:val="002C00A2"/>
    <w:rsid w:val="00315AF6"/>
    <w:rsid w:val="00375C68"/>
    <w:rsid w:val="003A1505"/>
    <w:rsid w:val="003C034D"/>
    <w:rsid w:val="00457424"/>
    <w:rsid w:val="00543A31"/>
    <w:rsid w:val="0061014F"/>
    <w:rsid w:val="00616BEB"/>
    <w:rsid w:val="006670D6"/>
    <w:rsid w:val="00672D8A"/>
    <w:rsid w:val="00684D3B"/>
    <w:rsid w:val="006C0C02"/>
    <w:rsid w:val="007B7FA8"/>
    <w:rsid w:val="008524CF"/>
    <w:rsid w:val="00A11F83"/>
    <w:rsid w:val="00A234BF"/>
    <w:rsid w:val="00A576A8"/>
    <w:rsid w:val="00B80454"/>
    <w:rsid w:val="00BA6313"/>
    <w:rsid w:val="00C05486"/>
    <w:rsid w:val="00D13E14"/>
    <w:rsid w:val="00F04157"/>
    <w:rsid w:val="00FC2ED0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3DEE"/>
  <w15:chartTrackingRefBased/>
  <w15:docId w15:val="{97919C9C-1505-4154-9032-33DEA534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2E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20</cp:revision>
  <cp:lastPrinted>2025-01-27T09:15:00Z</cp:lastPrinted>
  <dcterms:created xsi:type="dcterms:W3CDTF">2023-02-16T08:32:00Z</dcterms:created>
  <dcterms:modified xsi:type="dcterms:W3CDTF">2025-01-27T09:17:00Z</dcterms:modified>
</cp:coreProperties>
</file>