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Вопросы для подготовки к практическим занятиям</w:t>
      </w:r>
    </w:p>
    <w:p w:rsidR="00454317" w:rsidRPr="00454317" w:rsidRDefault="00454317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1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Введение. Правила техники безопасности при проведении доклинических испытаний при разработке новых лекарственных средств. Общие принципы проведения доклинических испытаний новых лекарственных средств</w:t>
      </w:r>
      <w:r w:rsidR="00141F42" w:rsidRPr="00454317">
        <w:rPr>
          <w:b/>
          <w:color w:val="auto"/>
          <w:sz w:val="24"/>
          <w:szCs w:val="24"/>
        </w:rPr>
        <w:t>.</w:t>
      </w:r>
    </w:p>
    <w:p w:rsidR="00141F42" w:rsidRPr="00454317" w:rsidRDefault="00141F42" w:rsidP="0045431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Цели и задачи доклинических исследований.</w:t>
      </w:r>
    </w:p>
    <w:p w:rsidR="00141F42" w:rsidRPr="00454317" w:rsidRDefault="00141F42" w:rsidP="0045431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Место доклинической разработки в общем плане исследования.</w:t>
      </w:r>
    </w:p>
    <w:p w:rsidR="00141F42" w:rsidRPr="00454317" w:rsidRDefault="00141F42" w:rsidP="0045431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Подходы к классификации доклинических исследований.</w:t>
      </w:r>
    </w:p>
    <w:p w:rsidR="00141F42" w:rsidRPr="00454317" w:rsidRDefault="00141F42" w:rsidP="0045431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Фармакодинамические, фармакокинетические, токсикологические исследования. </w:t>
      </w:r>
    </w:p>
    <w:p w:rsidR="006C1F73" w:rsidRPr="00454317" w:rsidRDefault="002F2467" w:rsidP="0045431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Доклиническая оценка безопасности: токсичность (острая, подострая, </w:t>
      </w:r>
      <w:proofErr w:type="spellStart"/>
      <w:r w:rsidRPr="00454317">
        <w:rPr>
          <w:color w:val="auto"/>
          <w:sz w:val="24"/>
          <w:szCs w:val="24"/>
        </w:rPr>
        <w:t>субхроническая</w:t>
      </w:r>
      <w:proofErr w:type="spellEnd"/>
      <w:r w:rsidRPr="00454317">
        <w:rPr>
          <w:color w:val="auto"/>
          <w:sz w:val="24"/>
          <w:szCs w:val="24"/>
        </w:rPr>
        <w:t xml:space="preserve"> и хроническая), </w:t>
      </w:r>
      <w:proofErr w:type="spellStart"/>
      <w:r w:rsidRPr="00454317">
        <w:rPr>
          <w:color w:val="auto"/>
          <w:sz w:val="24"/>
          <w:szCs w:val="24"/>
        </w:rPr>
        <w:t>канцерогенность</w:t>
      </w:r>
      <w:proofErr w:type="spellEnd"/>
      <w:r w:rsidRPr="00454317">
        <w:rPr>
          <w:color w:val="auto"/>
          <w:sz w:val="24"/>
          <w:szCs w:val="24"/>
        </w:rPr>
        <w:t xml:space="preserve">, мутагенность, влияние на репродуктивные функции, </w:t>
      </w:r>
      <w:proofErr w:type="spellStart"/>
      <w:r w:rsidRPr="00454317">
        <w:rPr>
          <w:color w:val="auto"/>
          <w:sz w:val="24"/>
          <w:szCs w:val="24"/>
        </w:rPr>
        <w:t>эмбриотоксичность</w:t>
      </w:r>
      <w:proofErr w:type="spellEnd"/>
      <w:r w:rsidRPr="00454317">
        <w:rPr>
          <w:color w:val="auto"/>
          <w:sz w:val="24"/>
          <w:szCs w:val="24"/>
        </w:rPr>
        <w:t xml:space="preserve">, </w:t>
      </w:r>
      <w:proofErr w:type="spellStart"/>
      <w:r w:rsidRPr="00454317">
        <w:rPr>
          <w:color w:val="auto"/>
          <w:sz w:val="24"/>
          <w:szCs w:val="24"/>
        </w:rPr>
        <w:t>тератогенность</w:t>
      </w:r>
      <w:proofErr w:type="spellEnd"/>
      <w:r w:rsidRPr="00454317">
        <w:rPr>
          <w:color w:val="auto"/>
          <w:sz w:val="24"/>
          <w:szCs w:val="24"/>
        </w:rPr>
        <w:t>.</w:t>
      </w:r>
    </w:p>
    <w:p w:rsidR="006C1F73" w:rsidRPr="00454317" w:rsidRDefault="006C1F73" w:rsidP="0045431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Особенности программ доклинических разработок лекарственных средств различных групп (</w:t>
      </w:r>
      <w:proofErr w:type="spellStart"/>
      <w:r w:rsidRPr="00454317">
        <w:rPr>
          <w:color w:val="auto"/>
          <w:sz w:val="24"/>
          <w:szCs w:val="24"/>
        </w:rPr>
        <w:t>низкомолекулекулярные</w:t>
      </w:r>
      <w:proofErr w:type="spellEnd"/>
      <w:r w:rsidRPr="00454317">
        <w:rPr>
          <w:color w:val="auto"/>
          <w:sz w:val="24"/>
          <w:szCs w:val="24"/>
        </w:rPr>
        <w:t xml:space="preserve"> препараты, биотехнологические препараты, противоопухолевые препараты, </w:t>
      </w:r>
      <w:proofErr w:type="spellStart"/>
      <w:r w:rsidRPr="00454317">
        <w:rPr>
          <w:color w:val="auto"/>
          <w:sz w:val="24"/>
          <w:szCs w:val="24"/>
        </w:rPr>
        <w:t>радиофармпрепараты</w:t>
      </w:r>
      <w:proofErr w:type="spellEnd"/>
      <w:r w:rsidRPr="00454317">
        <w:rPr>
          <w:color w:val="auto"/>
          <w:sz w:val="24"/>
          <w:szCs w:val="24"/>
        </w:rPr>
        <w:t xml:space="preserve">, генная терапия). </w:t>
      </w:r>
    </w:p>
    <w:p w:rsidR="00016A9A" w:rsidRPr="00454317" w:rsidRDefault="00016A9A" w:rsidP="0045431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Принципы GLP.</w:t>
      </w:r>
    </w:p>
    <w:p w:rsidR="00016A9A" w:rsidRPr="00454317" w:rsidRDefault="00016A9A" w:rsidP="0045431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Требования к помещениям для проведения доклинических исследований. </w:t>
      </w:r>
    </w:p>
    <w:p w:rsidR="00141F42" w:rsidRPr="00454317" w:rsidRDefault="00016A9A" w:rsidP="0045431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b/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Контроль качества исследований. Требования к персоналу, проводящему исследования. 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2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Разработка дизайна и протокола исследования. Статистическая обработка полученных результатов</w:t>
      </w:r>
      <w:r w:rsidR="002F2467" w:rsidRPr="00454317">
        <w:rPr>
          <w:b/>
          <w:color w:val="auto"/>
          <w:sz w:val="24"/>
          <w:szCs w:val="24"/>
        </w:rPr>
        <w:t>.</w:t>
      </w:r>
    </w:p>
    <w:p w:rsidR="00F1538B" w:rsidRPr="00454317" w:rsidRDefault="00F1538B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Методы изыскания новых лекарственных средств: химическая модификация известных молекул. Эмпирический конструирование – скрининг биологической активности натуральных продуктов. </w:t>
      </w:r>
    </w:p>
    <w:p w:rsidR="00F1538B" w:rsidRPr="00454317" w:rsidRDefault="00F1538B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Направленный синтез (рациональный дизайн).</w:t>
      </w:r>
    </w:p>
    <w:p w:rsidR="008F0341" w:rsidRPr="00454317" w:rsidRDefault="00F1538B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Рациональное компьютерное конструирование новых веществ с желаемыми свойствами.</w:t>
      </w:r>
    </w:p>
    <w:p w:rsidR="008F0341" w:rsidRPr="00454317" w:rsidRDefault="008F0341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Проверка биологического действия веществ. Определение биологически активных доз. </w:t>
      </w:r>
    </w:p>
    <w:p w:rsidR="00F1538B" w:rsidRPr="00454317" w:rsidRDefault="00F1538B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Принципы клинических испытаний новых лекарственных средств по схеме G</w:t>
      </w:r>
      <w:proofErr w:type="gramStart"/>
      <w:r w:rsidRPr="00454317">
        <w:rPr>
          <w:color w:val="auto"/>
          <w:sz w:val="24"/>
          <w:szCs w:val="24"/>
        </w:rPr>
        <w:t>С</w:t>
      </w:r>
      <w:proofErr w:type="gramEnd"/>
      <w:r w:rsidRPr="00454317">
        <w:rPr>
          <w:color w:val="auto"/>
          <w:sz w:val="24"/>
          <w:szCs w:val="24"/>
        </w:rPr>
        <w:t xml:space="preserve">P. </w:t>
      </w:r>
    </w:p>
    <w:p w:rsidR="00F1538B" w:rsidRPr="00454317" w:rsidRDefault="00F1538B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Основные концепции системы G</w:t>
      </w:r>
      <w:proofErr w:type="gramStart"/>
      <w:r w:rsidRPr="00454317">
        <w:rPr>
          <w:color w:val="auto"/>
          <w:sz w:val="24"/>
          <w:szCs w:val="24"/>
        </w:rPr>
        <w:t>С</w:t>
      </w:r>
      <w:proofErr w:type="gramEnd"/>
      <w:r w:rsidRPr="00454317">
        <w:rPr>
          <w:color w:val="auto"/>
          <w:sz w:val="24"/>
          <w:szCs w:val="24"/>
        </w:rPr>
        <w:t xml:space="preserve">P. </w:t>
      </w:r>
    </w:p>
    <w:p w:rsidR="00F1538B" w:rsidRPr="00454317" w:rsidRDefault="00F1538B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Основные элементы системы G</w:t>
      </w:r>
      <w:proofErr w:type="gramStart"/>
      <w:r w:rsidRPr="00454317">
        <w:rPr>
          <w:color w:val="auto"/>
          <w:sz w:val="24"/>
          <w:szCs w:val="24"/>
        </w:rPr>
        <w:t>С</w:t>
      </w:r>
      <w:proofErr w:type="gramEnd"/>
      <w:r w:rsidRPr="00454317">
        <w:rPr>
          <w:color w:val="auto"/>
          <w:sz w:val="24"/>
          <w:szCs w:val="24"/>
        </w:rPr>
        <w:t xml:space="preserve">P. </w:t>
      </w:r>
    </w:p>
    <w:p w:rsidR="00F1538B" w:rsidRPr="00454317" w:rsidRDefault="00F1538B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Стандартные операционные процедуры, как основа системы G</w:t>
      </w:r>
      <w:proofErr w:type="gramStart"/>
      <w:r w:rsidRPr="00454317">
        <w:rPr>
          <w:color w:val="auto"/>
          <w:sz w:val="24"/>
          <w:szCs w:val="24"/>
        </w:rPr>
        <w:t>С</w:t>
      </w:r>
      <w:proofErr w:type="gramEnd"/>
      <w:r w:rsidRPr="00454317">
        <w:rPr>
          <w:color w:val="auto"/>
          <w:sz w:val="24"/>
          <w:szCs w:val="24"/>
        </w:rPr>
        <w:t xml:space="preserve">P. </w:t>
      </w:r>
    </w:p>
    <w:p w:rsidR="00F1538B" w:rsidRPr="00454317" w:rsidRDefault="00F1538B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Фазы клинических испытаний. </w:t>
      </w:r>
    </w:p>
    <w:p w:rsidR="00F1538B" w:rsidRPr="00454317" w:rsidRDefault="00F1538B" w:rsidP="0045431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Принципы организации </w:t>
      </w:r>
      <w:proofErr w:type="spellStart"/>
      <w:r w:rsidRPr="00454317">
        <w:rPr>
          <w:color w:val="auto"/>
          <w:sz w:val="24"/>
          <w:szCs w:val="24"/>
        </w:rPr>
        <w:t>рандомизированных</w:t>
      </w:r>
      <w:proofErr w:type="spellEnd"/>
      <w:r w:rsidRPr="00454317">
        <w:rPr>
          <w:color w:val="auto"/>
          <w:sz w:val="24"/>
          <w:szCs w:val="24"/>
        </w:rPr>
        <w:t xml:space="preserve"> групп.</w:t>
      </w:r>
    </w:p>
    <w:p w:rsidR="00F1538B" w:rsidRPr="00454317" w:rsidRDefault="00F1538B" w:rsidP="00454317">
      <w:pPr>
        <w:spacing w:line="240" w:lineRule="auto"/>
        <w:jc w:val="both"/>
        <w:rPr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3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Использование лабораторных животных в научных исследованиях по доклинической оценке эффективности лекарственных средств. Вопросы биоэтики</w:t>
      </w:r>
      <w:r w:rsidR="002F2467" w:rsidRPr="00454317">
        <w:rPr>
          <w:b/>
          <w:color w:val="auto"/>
          <w:sz w:val="24"/>
          <w:szCs w:val="24"/>
        </w:rPr>
        <w:t>.</w:t>
      </w:r>
    </w:p>
    <w:p w:rsidR="0011412C" w:rsidRPr="00454317" w:rsidRDefault="0011412C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Виды животных, используемые в доклинических исследованиях.</w:t>
      </w:r>
    </w:p>
    <w:p w:rsidR="0011412C" w:rsidRPr="00454317" w:rsidRDefault="0011412C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История использования животных в исследованиях лекарственных средств (мыши, крысы, кролики, морские свинки, хорьки, мини-</w:t>
      </w:r>
      <w:proofErr w:type="spellStart"/>
      <w:r w:rsidRPr="00454317">
        <w:rPr>
          <w:color w:val="auto"/>
          <w:sz w:val="24"/>
          <w:szCs w:val="24"/>
        </w:rPr>
        <w:t>пиги</w:t>
      </w:r>
      <w:proofErr w:type="spellEnd"/>
      <w:r w:rsidRPr="00454317">
        <w:rPr>
          <w:color w:val="auto"/>
          <w:sz w:val="24"/>
          <w:szCs w:val="24"/>
        </w:rPr>
        <w:t>, собаки, приматы).</w:t>
      </w:r>
    </w:p>
    <w:p w:rsidR="0011412C" w:rsidRPr="00454317" w:rsidRDefault="0011412C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Обоснование использования различных видов животных в доклинических исследованиях. </w:t>
      </w:r>
    </w:p>
    <w:p w:rsidR="0011412C" w:rsidRPr="00454317" w:rsidRDefault="0011412C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Экспериментальные модели животных Линейные животные. </w:t>
      </w:r>
      <w:proofErr w:type="spellStart"/>
      <w:r w:rsidRPr="00454317">
        <w:rPr>
          <w:color w:val="auto"/>
          <w:sz w:val="24"/>
          <w:szCs w:val="24"/>
        </w:rPr>
        <w:t>Трансгенные</w:t>
      </w:r>
      <w:proofErr w:type="spellEnd"/>
      <w:r w:rsidRPr="00454317">
        <w:rPr>
          <w:color w:val="auto"/>
          <w:sz w:val="24"/>
          <w:szCs w:val="24"/>
        </w:rPr>
        <w:t xml:space="preserve"> и </w:t>
      </w:r>
      <w:proofErr w:type="spellStart"/>
      <w:r w:rsidRPr="00454317">
        <w:rPr>
          <w:color w:val="auto"/>
          <w:sz w:val="24"/>
          <w:szCs w:val="24"/>
        </w:rPr>
        <w:t>нокаутные</w:t>
      </w:r>
      <w:proofErr w:type="spellEnd"/>
      <w:r w:rsidRPr="00454317">
        <w:rPr>
          <w:color w:val="auto"/>
          <w:sz w:val="24"/>
          <w:szCs w:val="24"/>
        </w:rPr>
        <w:t xml:space="preserve"> мыши. </w:t>
      </w:r>
      <w:proofErr w:type="spellStart"/>
      <w:r w:rsidRPr="00454317">
        <w:rPr>
          <w:color w:val="auto"/>
          <w:sz w:val="24"/>
          <w:szCs w:val="24"/>
        </w:rPr>
        <w:t>Иммунодефицитные</w:t>
      </w:r>
      <w:proofErr w:type="spellEnd"/>
      <w:r w:rsidRPr="00454317">
        <w:rPr>
          <w:color w:val="auto"/>
          <w:sz w:val="24"/>
          <w:szCs w:val="24"/>
        </w:rPr>
        <w:t xml:space="preserve"> животные. </w:t>
      </w:r>
    </w:p>
    <w:p w:rsidR="0011412C" w:rsidRPr="00454317" w:rsidRDefault="0011412C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Генетическая стандартизация животных. </w:t>
      </w:r>
    </w:p>
    <w:p w:rsidR="0011412C" w:rsidRPr="00454317" w:rsidRDefault="0011412C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Микробиологическая стандартизация. </w:t>
      </w:r>
    </w:p>
    <w:p w:rsidR="0011412C" w:rsidRPr="00454317" w:rsidRDefault="0011412C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SPF животные. </w:t>
      </w:r>
    </w:p>
    <w:p w:rsidR="002F2467" w:rsidRPr="00454317" w:rsidRDefault="002F2467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Лекарственный экспериментальный скрининг на животных.</w:t>
      </w:r>
    </w:p>
    <w:p w:rsidR="008F0341" w:rsidRPr="00454317" w:rsidRDefault="008F0341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Общие принципы выбора подходящих видов животных. </w:t>
      </w:r>
    </w:p>
    <w:p w:rsidR="006C1F73" w:rsidRPr="00454317" w:rsidRDefault="006C1F73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Количество, пол животных в исследовании. Путь введения, выбор дозы лекарственного средства.</w:t>
      </w:r>
    </w:p>
    <w:p w:rsidR="002F2467" w:rsidRPr="00454317" w:rsidRDefault="002F2467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Биологические тесты на экспериментальных моделях на молекулярном, клеточном, органном, организменном уровне.</w:t>
      </w:r>
    </w:p>
    <w:p w:rsidR="007D7A7D" w:rsidRPr="00454317" w:rsidRDefault="007D7A7D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Этика в доклинических исследованиях. Принципы 3R. Директива ЕС 2010/63/EU. </w:t>
      </w:r>
    </w:p>
    <w:p w:rsidR="007D7A7D" w:rsidRPr="00454317" w:rsidRDefault="007D7A7D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lastRenderedPageBreak/>
        <w:t xml:space="preserve">Этические вопросы эвтаназии животных. </w:t>
      </w:r>
    </w:p>
    <w:p w:rsidR="007D7A7D" w:rsidRPr="00454317" w:rsidRDefault="007D7A7D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Принципы гуманного обращения с животными. Права животных. </w:t>
      </w:r>
    </w:p>
    <w:p w:rsidR="007D7A7D" w:rsidRPr="00454317" w:rsidRDefault="007D7A7D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Этические комитеты, международные организации по защите прав животных (ECVAM). </w:t>
      </w:r>
    </w:p>
    <w:p w:rsidR="002F2467" w:rsidRPr="00454317" w:rsidRDefault="002F2467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Оценка фармакологического профиля соединения в лекарственном средстве.</w:t>
      </w:r>
    </w:p>
    <w:p w:rsidR="002F2467" w:rsidRPr="00454317" w:rsidRDefault="00F1538B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Этические принципы проведения научных исследований на людях.</w:t>
      </w:r>
    </w:p>
    <w:p w:rsidR="008F0341" w:rsidRPr="00454317" w:rsidRDefault="008F0341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Обоснование критерия отбора пациентов. </w:t>
      </w:r>
    </w:p>
    <w:p w:rsidR="008F0341" w:rsidRPr="00454317" w:rsidRDefault="008F0341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Отбор физиологических показателей, подлежащих контролю при клинических исследованиях. </w:t>
      </w:r>
    </w:p>
    <w:p w:rsidR="008F0341" w:rsidRPr="00454317" w:rsidRDefault="008F0341" w:rsidP="0045431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Выявление потенциальных рисков для здоровья населения.</w:t>
      </w:r>
    </w:p>
    <w:p w:rsidR="008F0341" w:rsidRPr="00454317" w:rsidRDefault="008F0341" w:rsidP="00454317">
      <w:pPr>
        <w:spacing w:after="0" w:line="240" w:lineRule="auto"/>
        <w:ind w:left="426" w:hanging="426"/>
        <w:contextualSpacing/>
        <w:jc w:val="both"/>
        <w:rPr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4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 xml:space="preserve">Изучение </w:t>
      </w:r>
      <w:proofErr w:type="spellStart"/>
      <w:r w:rsidRPr="00454317">
        <w:rPr>
          <w:b/>
          <w:color w:val="auto"/>
          <w:sz w:val="24"/>
          <w:szCs w:val="24"/>
        </w:rPr>
        <w:t>дерматотропных</w:t>
      </w:r>
      <w:proofErr w:type="spellEnd"/>
      <w:r w:rsidRPr="00454317">
        <w:rPr>
          <w:b/>
          <w:color w:val="auto"/>
          <w:sz w:val="24"/>
          <w:szCs w:val="24"/>
        </w:rPr>
        <w:t xml:space="preserve"> лекарственных средств</w:t>
      </w:r>
      <w:r w:rsidR="002F2467" w:rsidRPr="00454317">
        <w:rPr>
          <w:b/>
          <w:color w:val="auto"/>
          <w:sz w:val="24"/>
          <w:szCs w:val="24"/>
        </w:rPr>
        <w:t>.</w:t>
      </w:r>
    </w:p>
    <w:p w:rsidR="009C6DEE" w:rsidRPr="009C6DEE" w:rsidRDefault="009C6DEE" w:rsidP="0045431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 xml:space="preserve">Группы </w:t>
      </w:r>
      <w:proofErr w:type="spellStart"/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дерматотропных</w:t>
      </w:r>
      <w:proofErr w:type="spellEnd"/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 xml:space="preserve"> препаратов для местного применения в различных лекарственных формах</w:t>
      </w:r>
    </w:p>
    <w:p w:rsidR="009C6DEE" w:rsidRPr="009C6DEE" w:rsidRDefault="009C6DEE" w:rsidP="0045431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Дизайн исследования</w:t>
      </w:r>
    </w:p>
    <w:p w:rsidR="009C6DEE" w:rsidRPr="009C6DEE" w:rsidRDefault="009C6DEE" w:rsidP="0045431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Лабораторные животные, формирование групп</w:t>
      </w:r>
    </w:p>
    <w:p w:rsidR="009C6DEE" w:rsidRPr="009C6DEE" w:rsidRDefault="009C6DEE" w:rsidP="0045431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Пути введения фармакологических веществ</w:t>
      </w:r>
    </w:p>
    <w:p w:rsidR="009C6DEE" w:rsidRPr="009C6DEE" w:rsidRDefault="009C6DEE" w:rsidP="0045431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 xml:space="preserve">Выбор эффективной дозы ЛС </w:t>
      </w:r>
    </w:p>
    <w:p w:rsidR="009C6DEE" w:rsidRPr="009C6DEE" w:rsidRDefault="009C6DEE" w:rsidP="0045431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Референтные</w:t>
      </w:r>
      <w:proofErr w:type="spellEnd"/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 xml:space="preserve"> препараты (препараты сравнения)</w:t>
      </w:r>
    </w:p>
    <w:p w:rsidR="009C6DEE" w:rsidRPr="009C6DEE" w:rsidRDefault="009C6DEE" w:rsidP="0045431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 xml:space="preserve">Экспериментальные модели исследования </w:t>
      </w:r>
      <w:proofErr w:type="spellStart"/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дерматотропных</w:t>
      </w:r>
      <w:proofErr w:type="spellEnd"/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 xml:space="preserve"> лекарственных средств </w:t>
      </w:r>
    </w:p>
    <w:p w:rsidR="009C6DEE" w:rsidRPr="009C6DEE" w:rsidRDefault="009C6DEE" w:rsidP="00454317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Модели линейных ран</w:t>
      </w:r>
    </w:p>
    <w:p w:rsidR="009C6DEE" w:rsidRPr="009C6DEE" w:rsidRDefault="009C6DEE" w:rsidP="00454317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Модели плоскостных ран</w:t>
      </w:r>
    </w:p>
    <w:p w:rsidR="009C6DEE" w:rsidRPr="009C6DEE" w:rsidRDefault="009C6DEE" w:rsidP="00454317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Модели термического ожога кожи</w:t>
      </w:r>
    </w:p>
    <w:p w:rsidR="009C6DEE" w:rsidRPr="009C6DEE" w:rsidRDefault="009C6DEE" w:rsidP="00454317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9C6DEE">
        <w:rPr>
          <w:rFonts w:eastAsiaTheme="minorEastAsia"/>
          <w:color w:val="auto"/>
          <w:kern w:val="24"/>
          <w:sz w:val="24"/>
          <w:szCs w:val="24"/>
          <w:lang w:eastAsia="ru-RU"/>
        </w:rPr>
        <w:t>Модели химических ожогов</w:t>
      </w:r>
    </w:p>
    <w:p w:rsidR="00141F42" w:rsidRPr="00454317" w:rsidRDefault="00141F42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5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Доклиническая оценка эффективности новой лекарственной формы для местного применения при термической травме. Часть 1</w:t>
      </w:r>
    </w:p>
    <w:p w:rsidR="009C6DEE" w:rsidRPr="00454317" w:rsidRDefault="00EB197C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 xml:space="preserve"> 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6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Доклиническая оценка эффективности новой лекарственной формы для местного применения при термической травме. Часть 2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7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Изучение антиоксидантной активности лекарственных средств</w:t>
      </w:r>
      <w:r w:rsidR="002F2467" w:rsidRPr="00454317">
        <w:rPr>
          <w:b/>
          <w:color w:val="auto"/>
          <w:sz w:val="24"/>
          <w:szCs w:val="24"/>
        </w:rPr>
        <w:t>.</w:t>
      </w:r>
      <w:r w:rsidRPr="00454317">
        <w:rPr>
          <w:b/>
          <w:color w:val="auto"/>
          <w:sz w:val="24"/>
          <w:szCs w:val="24"/>
        </w:rPr>
        <w:t xml:space="preserve"> 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1.</w:t>
      </w:r>
      <w:r w:rsidRPr="00454317">
        <w:rPr>
          <w:rFonts w:eastAsiaTheme="majorEastAsia"/>
          <w:color w:val="auto"/>
          <w:kern w:val="24"/>
          <w:sz w:val="24"/>
          <w:szCs w:val="24"/>
        </w:rPr>
        <w:t>Свободно-радикальное окисление.</w:t>
      </w:r>
      <w:r w:rsidR="00933BB7" w:rsidRPr="00454317">
        <w:rPr>
          <w:rFonts w:eastAsiaTheme="majorEastAsia"/>
          <w:color w:val="auto"/>
          <w:kern w:val="24"/>
          <w:sz w:val="24"/>
          <w:szCs w:val="24"/>
        </w:rPr>
        <w:t xml:space="preserve"> </w:t>
      </w:r>
      <w:r w:rsidRPr="00454317">
        <w:rPr>
          <w:rFonts w:eastAsiaTheme="majorEastAsia"/>
          <w:color w:val="auto"/>
          <w:kern w:val="24"/>
          <w:sz w:val="24"/>
          <w:szCs w:val="24"/>
        </w:rPr>
        <w:t>Антиоксидантная система</w:t>
      </w:r>
      <w:r w:rsid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2. Этапы оценки антиоксидантной активности ЛС</w:t>
      </w:r>
      <w:r w:rsid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3. Гидроксильный радикал (•OH)</w:t>
      </w:r>
      <w:r w:rsid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 xml:space="preserve">4. </w:t>
      </w:r>
      <w:proofErr w:type="spellStart"/>
      <w:r w:rsidRPr="00454317">
        <w:rPr>
          <w:rFonts w:eastAsiaTheme="majorEastAsia"/>
          <w:color w:val="auto"/>
          <w:kern w:val="24"/>
          <w:sz w:val="24"/>
          <w:szCs w:val="24"/>
        </w:rPr>
        <w:t>Супероксиданион</w:t>
      </w:r>
      <w:proofErr w:type="spellEnd"/>
      <w:r w:rsidRPr="00454317">
        <w:rPr>
          <w:rFonts w:eastAsiaTheme="majorEastAsia"/>
          <w:color w:val="auto"/>
          <w:kern w:val="24"/>
          <w:sz w:val="24"/>
          <w:szCs w:val="24"/>
        </w:rPr>
        <w:t xml:space="preserve"> радикал (O</w:t>
      </w:r>
      <w:r w:rsidR="00454317">
        <w:rPr>
          <w:rFonts w:eastAsiaTheme="majorEastAsia"/>
          <w:color w:val="auto"/>
          <w:kern w:val="24"/>
          <w:sz w:val="24"/>
          <w:szCs w:val="24"/>
          <w:vertAlign w:val="subscript"/>
        </w:rPr>
        <w:t>2</w:t>
      </w:r>
      <w:r w:rsidRPr="00454317">
        <w:rPr>
          <w:rFonts w:eastAsiaTheme="majorEastAsia"/>
          <w:color w:val="auto"/>
          <w:kern w:val="24"/>
          <w:sz w:val="24"/>
          <w:szCs w:val="24"/>
        </w:rPr>
        <w:t>•)</w:t>
      </w:r>
      <w:r w:rsid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5. Перекись водорода (Н</w:t>
      </w:r>
      <w:r w:rsidR="00454317">
        <w:rPr>
          <w:rFonts w:eastAsiaTheme="majorEastAsia"/>
          <w:color w:val="auto"/>
          <w:kern w:val="24"/>
          <w:sz w:val="24"/>
          <w:szCs w:val="24"/>
          <w:vertAlign w:val="subscript"/>
        </w:rPr>
        <w:t>2</w:t>
      </w:r>
      <w:r w:rsidRPr="00454317">
        <w:rPr>
          <w:rFonts w:eastAsiaTheme="majorEastAsia"/>
          <w:color w:val="auto"/>
          <w:kern w:val="24"/>
          <w:sz w:val="24"/>
          <w:szCs w:val="24"/>
        </w:rPr>
        <w:t>О</w:t>
      </w:r>
      <w:r w:rsidR="00454317">
        <w:rPr>
          <w:rFonts w:eastAsiaTheme="majorEastAsia"/>
          <w:color w:val="auto"/>
          <w:kern w:val="24"/>
          <w:sz w:val="24"/>
          <w:szCs w:val="24"/>
          <w:vertAlign w:val="subscript"/>
        </w:rPr>
        <w:t>2</w:t>
      </w:r>
      <w:r w:rsidRPr="00454317">
        <w:rPr>
          <w:rFonts w:eastAsiaTheme="majorEastAsia"/>
          <w:color w:val="auto"/>
          <w:kern w:val="24"/>
          <w:sz w:val="24"/>
          <w:szCs w:val="24"/>
        </w:rPr>
        <w:t>)</w:t>
      </w:r>
      <w:r w:rsid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6. Свободно-радикальные формы липидов (L˙, LO˙, LOO˙)</w:t>
      </w:r>
      <w:r w:rsid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7. Перекиси липидов</w:t>
      </w:r>
      <w:r w:rsid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8. Оценка антиоксидантной активности фармакологического вещества в различных тканях, сыворотке крови и эритроцитах при индукции свободно-радикальной патологии в условиях воспроизведения стандартных фармакологических моделей</w:t>
      </w:r>
      <w:r w:rsid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9. Звенья антиоксидантной системы</w:t>
      </w:r>
      <w:r w:rsidR="00454317">
        <w:rPr>
          <w:rFonts w:eastAsiaTheme="majorEastAsia"/>
          <w:color w:val="auto"/>
          <w:kern w:val="24"/>
          <w:sz w:val="24"/>
          <w:szCs w:val="24"/>
        </w:rPr>
        <w:t>.</w:t>
      </w:r>
      <w:r w:rsidRPr="00454317">
        <w:rPr>
          <w:rFonts w:eastAsiaTheme="majorEastAsia"/>
          <w:color w:val="auto"/>
          <w:kern w:val="24"/>
          <w:sz w:val="24"/>
          <w:szCs w:val="24"/>
        </w:rPr>
        <w:t xml:space="preserve"> 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8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 xml:space="preserve">Изучение </w:t>
      </w:r>
      <w:proofErr w:type="spellStart"/>
      <w:r w:rsidRPr="00454317">
        <w:rPr>
          <w:b/>
          <w:color w:val="auto"/>
          <w:sz w:val="24"/>
          <w:szCs w:val="24"/>
        </w:rPr>
        <w:t>иммунотропной</w:t>
      </w:r>
      <w:proofErr w:type="spellEnd"/>
      <w:r w:rsidRPr="00454317">
        <w:rPr>
          <w:b/>
          <w:color w:val="auto"/>
          <w:sz w:val="24"/>
          <w:szCs w:val="24"/>
        </w:rPr>
        <w:t xml:space="preserve"> активности лекарственных средств</w:t>
      </w:r>
      <w:r w:rsidR="002F2467" w:rsidRPr="00454317">
        <w:rPr>
          <w:b/>
          <w:color w:val="auto"/>
          <w:sz w:val="24"/>
          <w:szCs w:val="24"/>
        </w:rPr>
        <w:t>.</w:t>
      </w:r>
    </w:p>
    <w:p w:rsidR="003073E1" w:rsidRPr="00454317" w:rsidRDefault="003073E1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 xml:space="preserve">1. Выбор экспериментальных животных, способа введения, доз изучаемого препарата. </w:t>
      </w:r>
    </w:p>
    <w:p w:rsidR="003073E1" w:rsidRPr="00454317" w:rsidRDefault="003073E1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2. Оценка влияния препарата на неспецифическую резистентность организма.</w:t>
      </w:r>
    </w:p>
    <w:p w:rsidR="003073E1" w:rsidRPr="00454317" w:rsidRDefault="003073E1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3. Оценка влияния препарата на фагоцитоз.</w:t>
      </w:r>
    </w:p>
    <w:p w:rsidR="003073E1" w:rsidRPr="00454317" w:rsidRDefault="003073E1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4. Оценка влияния препарата на гуморальный иммунный ответ.</w:t>
      </w:r>
    </w:p>
    <w:p w:rsidR="003073E1" w:rsidRPr="00454317" w:rsidRDefault="003073E1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5. Оценка влияния препарата на клеточный иммунный ответ.</w:t>
      </w:r>
    </w:p>
    <w:p w:rsidR="003073E1" w:rsidRPr="00454317" w:rsidRDefault="003073E1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 xml:space="preserve">6. Оценка влияния препарата на пролиферативную активность </w:t>
      </w:r>
      <w:proofErr w:type="gramStart"/>
      <w:r w:rsidRPr="00454317">
        <w:rPr>
          <w:rFonts w:eastAsiaTheme="majorEastAsia"/>
          <w:color w:val="auto"/>
          <w:kern w:val="24"/>
          <w:sz w:val="24"/>
          <w:szCs w:val="24"/>
        </w:rPr>
        <w:t>Т-</w:t>
      </w:r>
      <w:proofErr w:type="gramEnd"/>
      <w:r w:rsidRPr="00454317">
        <w:rPr>
          <w:rFonts w:eastAsiaTheme="majorEastAsia"/>
          <w:color w:val="auto"/>
          <w:kern w:val="24"/>
          <w:sz w:val="24"/>
          <w:szCs w:val="24"/>
        </w:rPr>
        <w:t xml:space="preserve"> и В-лимфоцитов.</w:t>
      </w:r>
    </w:p>
    <w:p w:rsidR="003073E1" w:rsidRPr="00454317" w:rsidRDefault="003073E1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lastRenderedPageBreak/>
        <w:t>7. Оценка влияния препарата на синтез интерлейкина-2 и других цитокинов.</w:t>
      </w:r>
    </w:p>
    <w:p w:rsidR="009C6DEE" w:rsidRPr="00454317" w:rsidRDefault="003073E1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8. Оценка влияния препарата на функциональную активность естественных ки</w:t>
      </w:r>
      <w:proofErr w:type="gramStart"/>
      <w:r w:rsidRPr="00454317">
        <w:rPr>
          <w:rFonts w:eastAsiaTheme="majorEastAsia"/>
          <w:color w:val="auto"/>
          <w:kern w:val="24"/>
          <w:sz w:val="24"/>
          <w:szCs w:val="24"/>
        </w:rPr>
        <w:t>ллеров</w:t>
      </w:r>
      <w:proofErr w:type="gramEnd"/>
      <w:r w:rsidRP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3073E1" w:rsidRPr="00454317" w:rsidRDefault="003073E1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9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Изучение анальгетической а</w:t>
      </w:r>
      <w:r w:rsidR="002F2467" w:rsidRPr="00454317">
        <w:rPr>
          <w:b/>
          <w:color w:val="auto"/>
          <w:sz w:val="24"/>
          <w:szCs w:val="24"/>
        </w:rPr>
        <w:t>ктивности лекарственных средств.</w:t>
      </w:r>
    </w:p>
    <w:p w:rsidR="003064D6" w:rsidRPr="00454317" w:rsidRDefault="003064D6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1.</w:t>
      </w:r>
      <w:r w:rsidRPr="00454317">
        <w:rPr>
          <w:rFonts w:eastAsiaTheme="majorEastAsia"/>
          <w:color w:val="auto"/>
          <w:kern w:val="24"/>
          <w:sz w:val="24"/>
          <w:szCs w:val="24"/>
        </w:rPr>
        <w:t xml:space="preserve"> </w:t>
      </w:r>
      <w:r w:rsidRPr="00454317">
        <w:rPr>
          <w:rFonts w:eastAsiaTheme="majorEastAsia"/>
          <w:color w:val="auto"/>
          <w:kern w:val="24"/>
          <w:sz w:val="24"/>
          <w:szCs w:val="24"/>
        </w:rPr>
        <w:t>Роль анальгетических средств.</w:t>
      </w:r>
    </w:p>
    <w:p w:rsidR="003064D6" w:rsidRPr="00454317" w:rsidRDefault="003064D6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2.</w:t>
      </w:r>
      <w:r w:rsidRPr="00454317">
        <w:rPr>
          <w:rFonts w:eastAsiaTheme="majorEastAsia"/>
          <w:color w:val="auto"/>
          <w:kern w:val="24"/>
          <w:sz w:val="24"/>
          <w:szCs w:val="24"/>
        </w:rPr>
        <w:t xml:space="preserve"> </w:t>
      </w:r>
      <w:r w:rsidRPr="00454317">
        <w:rPr>
          <w:rFonts w:eastAsiaTheme="majorEastAsia"/>
          <w:color w:val="auto"/>
          <w:kern w:val="24"/>
          <w:sz w:val="24"/>
          <w:szCs w:val="24"/>
        </w:rPr>
        <w:t>Доклинические испытания новых анальгетических средств</w:t>
      </w:r>
      <w:r w:rsidRPr="00454317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9C6DEE" w:rsidRPr="00454317" w:rsidRDefault="003064D6" w:rsidP="00454317">
      <w:pPr>
        <w:spacing w:after="0" w:line="240" w:lineRule="auto"/>
        <w:contextualSpacing/>
        <w:jc w:val="both"/>
        <w:rPr>
          <w:rFonts w:eastAsiaTheme="majorEastAsia"/>
          <w:color w:val="auto"/>
          <w:kern w:val="24"/>
          <w:sz w:val="24"/>
          <w:szCs w:val="24"/>
        </w:rPr>
      </w:pPr>
      <w:r w:rsidRPr="00454317">
        <w:rPr>
          <w:rFonts w:eastAsiaTheme="majorEastAsia"/>
          <w:color w:val="auto"/>
          <w:kern w:val="24"/>
          <w:sz w:val="24"/>
          <w:szCs w:val="24"/>
        </w:rPr>
        <w:t>3. Модели боли, основанные на использовании разнообразных механических, электрических, температурных и химических раздражителей на экспериментальных животных</w:t>
      </w:r>
      <w:r w:rsidR="002B44D3">
        <w:rPr>
          <w:rFonts w:eastAsiaTheme="majorEastAsia"/>
          <w:color w:val="auto"/>
          <w:kern w:val="24"/>
          <w:sz w:val="24"/>
          <w:szCs w:val="24"/>
        </w:rPr>
        <w:t>.</w:t>
      </w:r>
    </w:p>
    <w:p w:rsidR="003064D6" w:rsidRPr="00454317" w:rsidRDefault="003064D6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10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 xml:space="preserve">Изучение </w:t>
      </w:r>
      <w:proofErr w:type="spellStart"/>
      <w:r w:rsidRPr="00454317">
        <w:rPr>
          <w:b/>
          <w:color w:val="auto"/>
          <w:sz w:val="24"/>
          <w:szCs w:val="24"/>
        </w:rPr>
        <w:t>местноанестезирующей</w:t>
      </w:r>
      <w:proofErr w:type="spellEnd"/>
      <w:r w:rsidRPr="00454317">
        <w:rPr>
          <w:b/>
          <w:color w:val="auto"/>
          <w:sz w:val="24"/>
          <w:szCs w:val="24"/>
        </w:rPr>
        <w:t xml:space="preserve"> активности лекарственных средств</w:t>
      </w:r>
      <w:r w:rsidR="002F2467" w:rsidRPr="00454317">
        <w:rPr>
          <w:b/>
          <w:color w:val="auto"/>
          <w:sz w:val="24"/>
          <w:szCs w:val="24"/>
        </w:rPr>
        <w:t>.</w:t>
      </w:r>
      <w:r w:rsidRPr="00454317">
        <w:rPr>
          <w:b/>
          <w:color w:val="auto"/>
          <w:sz w:val="24"/>
          <w:szCs w:val="24"/>
        </w:rPr>
        <w:t xml:space="preserve"> </w:t>
      </w:r>
    </w:p>
    <w:p w:rsidR="009C6DEE" w:rsidRPr="00454317" w:rsidRDefault="004457AE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1. Т</w:t>
      </w:r>
      <w:r w:rsidRPr="00454317">
        <w:rPr>
          <w:color w:val="auto"/>
          <w:sz w:val="24"/>
          <w:szCs w:val="24"/>
        </w:rPr>
        <w:t>ре</w:t>
      </w:r>
      <w:r w:rsidRPr="00454317">
        <w:rPr>
          <w:color w:val="auto"/>
          <w:sz w:val="24"/>
          <w:szCs w:val="24"/>
        </w:rPr>
        <w:t>б</w:t>
      </w:r>
      <w:r w:rsidRPr="00454317">
        <w:rPr>
          <w:color w:val="auto"/>
          <w:sz w:val="24"/>
          <w:szCs w:val="24"/>
        </w:rPr>
        <w:t xml:space="preserve">ования, предъявляемые к современным </w:t>
      </w:r>
      <w:proofErr w:type="spellStart"/>
      <w:r w:rsidRPr="00454317">
        <w:rPr>
          <w:color w:val="auto"/>
          <w:sz w:val="24"/>
          <w:szCs w:val="24"/>
        </w:rPr>
        <w:t>местноанестезирующим</w:t>
      </w:r>
      <w:proofErr w:type="spellEnd"/>
      <w:r w:rsidRPr="00454317">
        <w:rPr>
          <w:color w:val="auto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средствам</w:t>
      </w:r>
      <w:r w:rsidRPr="00454317">
        <w:rPr>
          <w:color w:val="auto"/>
          <w:sz w:val="24"/>
          <w:szCs w:val="24"/>
        </w:rPr>
        <w:t>.</w:t>
      </w:r>
    </w:p>
    <w:p w:rsidR="00CF460E" w:rsidRPr="00454317" w:rsidRDefault="004457AE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2. </w:t>
      </w:r>
      <w:r w:rsidR="00CF460E" w:rsidRPr="00454317">
        <w:rPr>
          <w:color w:val="auto"/>
          <w:sz w:val="24"/>
          <w:szCs w:val="24"/>
        </w:rPr>
        <w:t>К</w:t>
      </w:r>
      <w:r w:rsidRPr="00454317">
        <w:rPr>
          <w:color w:val="auto"/>
          <w:sz w:val="24"/>
          <w:szCs w:val="24"/>
        </w:rPr>
        <w:t xml:space="preserve">ритерии оценки </w:t>
      </w:r>
      <w:proofErr w:type="spellStart"/>
      <w:r w:rsidRPr="00454317">
        <w:rPr>
          <w:color w:val="auto"/>
          <w:sz w:val="24"/>
          <w:szCs w:val="24"/>
        </w:rPr>
        <w:t>местноанестезирующе</w:t>
      </w:r>
      <w:proofErr w:type="gramStart"/>
      <w:r w:rsidRPr="00454317">
        <w:rPr>
          <w:color w:val="auto"/>
          <w:sz w:val="24"/>
          <w:szCs w:val="24"/>
        </w:rPr>
        <w:t>r</w:t>
      </w:r>
      <w:proofErr w:type="gramEnd"/>
      <w:r w:rsidRPr="00454317">
        <w:rPr>
          <w:color w:val="auto"/>
          <w:sz w:val="24"/>
          <w:szCs w:val="24"/>
        </w:rPr>
        <w:t>о</w:t>
      </w:r>
      <w:proofErr w:type="spellEnd"/>
      <w:r w:rsidRPr="00454317">
        <w:rPr>
          <w:color w:val="auto"/>
          <w:sz w:val="24"/>
          <w:szCs w:val="24"/>
        </w:rPr>
        <w:t xml:space="preserve"> </w:t>
      </w:r>
      <w:r w:rsidR="00CF460E" w:rsidRPr="00454317">
        <w:rPr>
          <w:color w:val="auto"/>
          <w:sz w:val="24"/>
          <w:szCs w:val="24"/>
        </w:rPr>
        <w:t>эффекта.</w:t>
      </w:r>
    </w:p>
    <w:p w:rsidR="00CF460E" w:rsidRPr="00454317" w:rsidRDefault="00CF460E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3. Значение некоторых физико-химических</w:t>
      </w:r>
      <w:r w:rsidRPr="00454317">
        <w:rPr>
          <w:color w:val="auto"/>
          <w:spacing w:val="-2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характеристик</w:t>
      </w:r>
      <w:r w:rsidRPr="00454317">
        <w:rPr>
          <w:color w:val="auto"/>
          <w:spacing w:val="40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новых соединений при скрининге местных анестетиков.</w:t>
      </w:r>
    </w:p>
    <w:p w:rsidR="00CF460E" w:rsidRPr="00454317" w:rsidRDefault="00CF460E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4. Модели</w:t>
      </w:r>
      <w:r w:rsidRPr="00454317">
        <w:rPr>
          <w:color w:val="auto"/>
          <w:spacing w:val="-8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поверхнос</w:t>
      </w:r>
      <w:r w:rsidR="00324C83" w:rsidRPr="00454317">
        <w:rPr>
          <w:color w:val="auto"/>
          <w:sz w:val="24"/>
          <w:szCs w:val="24"/>
        </w:rPr>
        <w:t>тн</w:t>
      </w:r>
      <w:r w:rsidRPr="00454317">
        <w:rPr>
          <w:color w:val="auto"/>
          <w:sz w:val="24"/>
          <w:szCs w:val="24"/>
        </w:rPr>
        <w:t>ой</w:t>
      </w:r>
      <w:r w:rsidRPr="00454317">
        <w:rPr>
          <w:color w:val="auto"/>
          <w:spacing w:val="10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(терминальной)</w:t>
      </w:r>
      <w:r w:rsidRPr="00454317">
        <w:rPr>
          <w:color w:val="auto"/>
          <w:spacing w:val="-13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анестезии.</w:t>
      </w:r>
    </w:p>
    <w:p w:rsidR="00CF460E" w:rsidRPr="00454317" w:rsidRDefault="00CF460E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5. Модели инфильтрационной анестезии.</w:t>
      </w:r>
    </w:p>
    <w:p w:rsidR="00CF460E" w:rsidRPr="00454317" w:rsidRDefault="00CF460E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6. Модели проводниковой</w:t>
      </w:r>
      <w:r w:rsidRPr="00454317">
        <w:rPr>
          <w:color w:val="auto"/>
          <w:spacing w:val="40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анестезии.</w:t>
      </w:r>
    </w:p>
    <w:p w:rsidR="00CF460E" w:rsidRPr="00454317" w:rsidRDefault="00CF460E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7. Комбинированные модели анестезии.</w:t>
      </w:r>
    </w:p>
    <w:p w:rsidR="00CF460E" w:rsidRPr="00454317" w:rsidRDefault="00CF460E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8. Модели </w:t>
      </w:r>
      <w:proofErr w:type="spellStart"/>
      <w:r w:rsidRPr="00454317">
        <w:rPr>
          <w:color w:val="auto"/>
          <w:sz w:val="24"/>
          <w:szCs w:val="24"/>
        </w:rPr>
        <w:t>эпидуральной</w:t>
      </w:r>
      <w:proofErr w:type="spellEnd"/>
      <w:r w:rsidRPr="00454317">
        <w:rPr>
          <w:color w:val="auto"/>
          <w:spacing w:val="40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анестезии.</w:t>
      </w:r>
    </w:p>
    <w:p w:rsidR="00CF460E" w:rsidRPr="00454317" w:rsidRDefault="00CF460E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9. Модели спинномозговой анестезии</w:t>
      </w:r>
      <w:r w:rsidR="008C57F5" w:rsidRPr="00454317">
        <w:rPr>
          <w:color w:val="auto"/>
          <w:sz w:val="24"/>
          <w:szCs w:val="24"/>
        </w:rPr>
        <w:t>.</w:t>
      </w:r>
    </w:p>
    <w:p w:rsidR="008C57F5" w:rsidRPr="00454317" w:rsidRDefault="008C57F5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10. Методики</w:t>
      </w:r>
      <w:r w:rsidRPr="00454317">
        <w:rPr>
          <w:color w:val="auto"/>
          <w:spacing w:val="40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изучения</w:t>
      </w:r>
      <w:r w:rsidRPr="00454317">
        <w:rPr>
          <w:color w:val="auto"/>
          <w:spacing w:val="40"/>
          <w:sz w:val="24"/>
          <w:szCs w:val="24"/>
        </w:rPr>
        <w:t xml:space="preserve"> </w:t>
      </w:r>
      <w:proofErr w:type="spellStart"/>
      <w:r w:rsidRPr="00454317">
        <w:rPr>
          <w:color w:val="auto"/>
          <w:sz w:val="24"/>
          <w:szCs w:val="24"/>
        </w:rPr>
        <w:t>местнораздражающего</w:t>
      </w:r>
      <w:proofErr w:type="spellEnd"/>
      <w:r w:rsidRPr="00454317">
        <w:rPr>
          <w:color w:val="auto"/>
          <w:spacing w:val="-1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действия</w:t>
      </w:r>
      <w:r w:rsidRPr="00454317">
        <w:rPr>
          <w:color w:val="auto"/>
          <w:spacing w:val="40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местных</w:t>
      </w:r>
      <w:r w:rsidRPr="00454317">
        <w:rPr>
          <w:color w:val="auto"/>
          <w:spacing w:val="40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анестетиков.</w:t>
      </w:r>
    </w:p>
    <w:p w:rsidR="008C57F5" w:rsidRPr="00CF460E" w:rsidRDefault="008C57F5" w:rsidP="00454317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color w:val="auto"/>
          <w:sz w:val="24"/>
          <w:szCs w:val="24"/>
        </w:rPr>
      </w:pPr>
    </w:p>
    <w:p w:rsidR="00CF460E" w:rsidRPr="00454317" w:rsidRDefault="00CF460E" w:rsidP="00454317">
      <w:pPr>
        <w:pStyle w:val="a5"/>
        <w:kinsoku w:val="0"/>
        <w:overflowPunct w:val="0"/>
        <w:spacing w:line="240" w:lineRule="auto"/>
        <w:jc w:val="both"/>
        <w:rPr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11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 xml:space="preserve">Изучение </w:t>
      </w:r>
      <w:proofErr w:type="spellStart"/>
      <w:r w:rsidRPr="00454317">
        <w:rPr>
          <w:b/>
          <w:color w:val="auto"/>
          <w:sz w:val="24"/>
          <w:szCs w:val="24"/>
        </w:rPr>
        <w:t>гемостимулирующей</w:t>
      </w:r>
      <w:proofErr w:type="spellEnd"/>
      <w:r w:rsidRPr="00454317">
        <w:rPr>
          <w:b/>
          <w:color w:val="auto"/>
          <w:sz w:val="24"/>
          <w:szCs w:val="24"/>
        </w:rPr>
        <w:t xml:space="preserve"> активности лекарственных средств</w:t>
      </w:r>
      <w:r w:rsidR="002F2467" w:rsidRPr="00454317">
        <w:rPr>
          <w:b/>
          <w:color w:val="auto"/>
          <w:sz w:val="24"/>
          <w:szCs w:val="24"/>
        </w:rPr>
        <w:t>.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12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Изучение специфической активности лекарственных средств, влияющих на гемостаз</w:t>
      </w:r>
      <w:r w:rsidR="002F2467" w:rsidRPr="00454317">
        <w:rPr>
          <w:b/>
          <w:color w:val="auto"/>
          <w:sz w:val="24"/>
          <w:szCs w:val="24"/>
        </w:rPr>
        <w:t>.</w:t>
      </w:r>
      <w:r w:rsidRPr="00454317">
        <w:rPr>
          <w:b/>
          <w:color w:val="auto"/>
          <w:sz w:val="24"/>
          <w:szCs w:val="24"/>
        </w:rPr>
        <w:t xml:space="preserve"> </w:t>
      </w:r>
    </w:p>
    <w:p w:rsidR="00843386" w:rsidRPr="00454317" w:rsidRDefault="00843386" w:rsidP="00454317">
      <w:pPr>
        <w:pStyle w:val="a4"/>
        <w:spacing w:before="0" w:beforeAutospacing="0" w:after="0" w:afterAutospacing="0"/>
        <w:jc w:val="both"/>
      </w:pPr>
      <w:r w:rsidRPr="00454317">
        <w:rPr>
          <w:rFonts w:eastAsiaTheme="minorEastAsia"/>
          <w:kern w:val="24"/>
        </w:rPr>
        <w:t>1. Этапы оценки специфической фармакологической активности лекарственных регуляторов гемостаза</w:t>
      </w:r>
      <w:r w:rsidR="002B44D3">
        <w:rPr>
          <w:rFonts w:eastAsiaTheme="minorEastAsia"/>
          <w:kern w:val="24"/>
        </w:rPr>
        <w:t>.</w:t>
      </w:r>
    </w:p>
    <w:p w:rsidR="00843386" w:rsidRPr="00454317" w:rsidRDefault="00843386" w:rsidP="00454317">
      <w:pPr>
        <w:pStyle w:val="a4"/>
        <w:spacing w:before="0" w:beforeAutospacing="0" w:after="0" w:afterAutospacing="0"/>
        <w:jc w:val="both"/>
      </w:pPr>
      <w:r w:rsidRPr="00454317">
        <w:rPr>
          <w:rFonts w:eastAsiaTheme="minorEastAsia"/>
          <w:kern w:val="24"/>
        </w:rPr>
        <w:t>2. Группы средств, влияющих на функцию гемостаза</w:t>
      </w:r>
    </w:p>
    <w:p w:rsidR="00843386" w:rsidRPr="00454317" w:rsidRDefault="00843386" w:rsidP="00454317">
      <w:pPr>
        <w:pStyle w:val="a4"/>
        <w:spacing w:before="0" w:beforeAutospacing="0" w:after="0" w:afterAutospacing="0"/>
        <w:jc w:val="both"/>
      </w:pPr>
      <w:r w:rsidRPr="00454317">
        <w:rPr>
          <w:rFonts w:eastAsiaTheme="minorEastAsia"/>
          <w:kern w:val="24"/>
        </w:rPr>
        <w:tab/>
        <w:t xml:space="preserve">- </w:t>
      </w:r>
      <w:proofErr w:type="spellStart"/>
      <w:r w:rsidRPr="00454317">
        <w:rPr>
          <w:rFonts w:eastAsiaTheme="minorEastAsia"/>
          <w:kern w:val="24"/>
        </w:rPr>
        <w:t>противотромботические</w:t>
      </w:r>
      <w:proofErr w:type="spellEnd"/>
    </w:p>
    <w:p w:rsidR="00843386" w:rsidRPr="00454317" w:rsidRDefault="00843386" w:rsidP="00454317">
      <w:pPr>
        <w:pStyle w:val="a4"/>
        <w:spacing w:before="0" w:beforeAutospacing="0" w:after="0" w:afterAutospacing="0"/>
        <w:jc w:val="both"/>
      </w:pPr>
      <w:r w:rsidRPr="00454317">
        <w:rPr>
          <w:rFonts w:eastAsiaTheme="minorEastAsia"/>
          <w:kern w:val="24"/>
        </w:rPr>
        <w:tab/>
        <w:t xml:space="preserve">- </w:t>
      </w:r>
      <w:proofErr w:type="spellStart"/>
      <w:r w:rsidRPr="00454317">
        <w:rPr>
          <w:rFonts w:eastAsiaTheme="minorEastAsia"/>
          <w:kern w:val="24"/>
        </w:rPr>
        <w:t>гемостатические</w:t>
      </w:r>
      <w:proofErr w:type="spellEnd"/>
    </w:p>
    <w:p w:rsidR="00843386" w:rsidRPr="00454317" w:rsidRDefault="00843386" w:rsidP="00454317">
      <w:pPr>
        <w:pStyle w:val="a4"/>
        <w:spacing w:before="0" w:beforeAutospacing="0" w:after="0" w:afterAutospacing="0"/>
        <w:jc w:val="both"/>
      </w:pPr>
      <w:r w:rsidRPr="00454317">
        <w:rPr>
          <w:rFonts w:eastAsiaTheme="minorEastAsia"/>
          <w:kern w:val="24"/>
        </w:rPr>
        <w:t xml:space="preserve">3. Исследование специфической фармакологической активности </w:t>
      </w:r>
      <w:proofErr w:type="spellStart"/>
      <w:r w:rsidRPr="00454317">
        <w:rPr>
          <w:rFonts w:eastAsiaTheme="minorEastAsia"/>
          <w:kern w:val="24"/>
        </w:rPr>
        <w:t>антиагрегантов</w:t>
      </w:r>
      <w:proofErr w:type="spellEnd"/>
      <w:r w:rsidR="002B44D3">
        <w:rPr>
          <w:rFonts w:eastAsiaTheme="minorEastAsia"/>
          <w:kern w:val="24"/>
        </w:rPr>
        <w:t>.</w:t>
      </w:r>
      <w:r w:rsidRPr="00454317">
        <w:rPr>
          <w:rFonts w:eastAsiaTheme="minorEastAsia"/>
          <w:kern w:val="24"/>
        </w:rPr>
        <w:t xml:space="preserve"> </w:t>
      </w:r>
    </w:p>
    <w:p w:rsidR="00843386" w:rsidRPr="00454317" w:rsidRDefault="00843386" w:rsidP="00454317">
      <w:pPr>
        <w:pStyle w:val="a4"/>
        <w:spacing w:before="0" w:beforeAutospacing="0" w:after="0" w:afterAutospacing="0"/>
        <w:jc w:val="both"/>
      </w:pPr>
      <w:r w:rsidRPr="00454317">
        <w:rPr>
          <w:rFonts w:eastAsiaTheme="minorEastAsia"/>
          <w:kern w:val="24"/>
        </w:rPr>
        <w:t>4. Исследование специфической фармакологической активности антикоагулянтов</w:t>
      </w:r>
      <w:r w:rsidR="002B44D3">
        <w:rPr>
          <w:rFonts w:eastAsiaTheme="minorEastAsia"/>
          <w:kern w:val="24"/>
        </w:rPr>
        <w:t>.</w:t>
      </w:r>
    </w:p>
    <w:p w:rsidR="00843386" w:rsidRPr="00454317" w:rsidRDefault="00843386" w:rsidP="00454317">
      <w:pPr>
        <w:pStyle w:val="a4"/>
        <w:spacing w:before="0" w:beforeAutospacing="0" w:after="0" w:afterAutospacing="0"/>
        <w:jc w:val="both"/>
      </w:pPr>
      <w:r w:rsidRPr="00454317">
        <w:rPr>
          <w:rFonts w:eastAsiaTheme="minorEastAsia"/>
          <w:kern w:val="24"/>
        </w:rPr>
        <w:t xml:space="preserve">5. Исследование специфической фармакологической активности </w:t>
      </w:r>
      <w:proofErr w:type="spellStart"/>
      <w:r w:rsidRPr="00454317">
        <w:rPr>
          <w:rFonts w:eastAsiaTheme="minorEastAsia"/>
          <w:kern w:val="24"/>
        </w:rPr>
        <w:t>тромболитических</w:t>
      </w:r>
      <w:proofErr w:type="spellEnd"/>
      <w:r w:rsidRPr="00454317">
        <w:rPr>
          <w:rFonts w:eastAsiaTheme="minorEastAsia"/>
          <w:kern w:val="24"/>
        </w:rPr>
        <w:t xml:space="preserve"> средств</w:t>
      </w:r>
      <w:r w:rsidR="002B44D3">
        <w:rPr>
          <w:rFonts w:eastAsiaTheme="minorEastAsia"/>
          <w:kern w:val="24"/>
        </w:rPr>
        <w:t>.</w:t>
      </w:r>
      <w:r w:rsidRPr="00454317">
        <w:rPr>
          <w:rFonts w:eastAsiaTheme="minorEastAsia"/>
          <w:kern w:val="24"/>
        </w:rPr>
        <w:t xml:space="preserve"> </w:t>
      </w:r>
    </w:p>
    <w:p w:rsidR="00843386" w:rsidRPr="00454317" w:rsidRDefault="00843386" w:rsidP="00454317">
      <w:pPr>
        <w:pStyle w:val="a4"/>
        <w:spacing w:before="0" w:beforeAutospacing="0" w:after="0" w:afterAutospacing="0"/>
        <w:jc w:val="both"/>
      </w:pPr>
      <w:r w:rsidRPr="00454317">
        <w:rPr>
          <w:rFonts w:eastAsiaTheme="minorEastAsia"/>
          <w:kern w:val="24"/>
        </w:rPr>
        <w:t xml:space="preserve">6. Оценка специфической фармакологической активности </w:t>
      </w:r>
      <w:proofErr w:type="spellStart"/>
      <w:r w:rsidRPr="00454317">
        <w:rPr>
          <w:rFonts w:eastAsiaTheme="minorEastAsia"/>
          <w:kern w:val="24"/>
        </w:rPr>
        <w:t>гемостатических</w:t>
      </w:r>
      <w:proofErr w:type="spellEnd"/>
      <w:r w:rsidRPr="00454317">
        <w:rPr>
          <w:rFonts w:eastAsiaTheme="minorEastAsia"/>
          <w:kern w:val="24"/>
        </w:rPr>
        <w:t xml:space="preserve"> средств местного и системного действия</w:t>
      </w:r>
      <w:r w:rsidR="002B44D3">
        <w:rPr>
          <w:rFonts w:eastAsiaTheme="minorEastAsia"/>
          <w:kern w:val="24"/>
        </w:rPr>
        <w:t>.</w:t>
      </w:r>
      <w:r w:rsidRPr="00454317">
        <w:rPr>
          <w:rFonts w:eastAsiaTheme="minorEastAsia"/>
          <w:kern w:val="24"/>
        </w:rPr>
        <w:t xml:space="preserve"> </w:t>
      </w:r>
    </w:p>
    <w:p w:rsidR="009C6DEE" w:rsidRPr="00454317" w:rsidRDefault="009C6DEE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13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Изучение противомикробной активности лекарственных средств</w:t>
      </w:r>
      <w:r w:rsidR="002F2467" w:rsidRPr="00454317">
        <w:rPr>
          <w:b/>
          <w:color w:val="auto"/>
          <w:sz w:val="24"/>
          <w:szCs w:val="24"/>
        </w:rPr>
        <w:t>.</w:t>
      </w:r>
    </w:p>
    <w:p w:rsidR="00805016" w:rsidRPr="00454317" w:rsidRDefault="00805016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1. Методы и модели экспериментального изучения новых антибиотиков.</w:t>
      </w:r>
    </w:p>
    <w:p w:rsidR="00805016" w:rsidRPr="00454317" w:rsidRDefault="00805016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2. </w:t>
      </w:r>
      <w:r w:rsidRPr="00454317">
        <w:rPr>
          <w:color w:val="auto"/>
          <w:sz w:val="24"/>
          <w:szCs w:val="24"/>
        </w:rPr>
        <w:t>Изучение химиотерапевтической эффективности антибиотиков и синтетических антибактериальных препаратов на моделях</w:t>
      </w:r>
      <w:r w:rsidRPr="00454317">
        <w:rPr>
          <w:color w:val="auto"/>
          <w:sz w:val="24"/>
          <w:szCs w:val="24"/>
        </w:rPr>
        <w:t xml:space="preserve"> </w:t>
      </w:r>
      <w:r w:rsidRPr="00454317">
        <w:rPr>
          <w:color w:val="auto"/>
          <w:sz w:val="24"/>
          <w:szCs w:val="24"/>
        </w:rPr>
        <w:t>экспериментальных инфекций</w:t>
      </w:r>
      <w:r w:rsidRPr="00454317">
        <w:rPr>
          <w:color w:val="auto"/>
          <w:sz w:val="24"/>
          <w:szCs w:val="24"/>
        </w:rPr>
        <w:t>.</w:t>
      </w:r>
    </w:p>
    <w:p w:rsidR="00805016" w:rsidRPr="00454317" w:rsidRDefault="00805016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Практическое занятие 14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Изучение противовирусной активности лекарственных средств</w:t>
      </w:r>
      <w:r w:rsidR="002F2467" w:rsidRPr="00454317">
        <w:rPr>
          <w:b/>
          <w:color w:val="auto"/>
          <w:sz w:val="24"/>
          <w:szCs w:val="24"/>
        </w:rPr>
        <w:t>.</w:t>
      </w:r>
    </w:p>
    <w:p w:rsidR="00805016" w:rsidRPr="00454317" w:rsidRDefault="00454317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1. </w:t>
      </w:r>
      <w:r w:rsidR="00805016" w:rsidRPr="00454317">
        <w:rPr>
          <w:color w:val="auto"/>
          <w:sz w:val="24"/>
          <w:szCs w:val="24"/>
        </w:rPr>
        <w:t>Методы испытания противовирусных препаратов в культуре клеток</w:t>
      </w:r>
      <w:r w:rsidRPr="00454317">
        <w:rPr>
          <w:color w:val="auto"/>
          <w:sz w:val="24"/>
          <w:szCs w:val="24"/>
        </w:rPr>
        <w:t>.</w:t>
      </w:r>
    </w:p>
    <w:p w:rsidR="00454317" w:rsidRPr="00454317" w:rsidRDefault="00454317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2. </w:t>
      </w:r>
      <w:r w:rsidRPr="00454317">
        <w:rPr>
          <w:color w:val="auto"/>
          <w:sz w:val="24"/>
          <w:szCs w:val="24"/>
        </w:rPr>
        <w:t>Критерии оценки противовирусного действия химиопрепаратов в культуре</w:t>
      </w:r>
      <w:r w:rsidRPr="00454317">
        <w:rPr>
          <w:color w:val="auto"/>
          <w:sz w:val="24"/>
          <w:szCs w:val="24"/>
        </w:rPr>
        <w:t xml:space="preserve"> к</w:t>
      </w:r>
      <w:r w:rsidRPr="00454317">
        <w:rPr>
          <w:color w:val="auto"/>
          <w:sz w:val="24"/>
          <w:szCs w:val="24"/>
        </w:rPr>
        <w:t>леток</w:t>
      </w:r>
      <w:r w:rsidRPr="00454317">
        <w:rPr>
          <w:color w:val="auto"/>
          <w:sz w:val="24"/>
          <w:szCs w:val="24"/>
        </w:rPr>
        <w:t>.</w:t>
      </w:r>
    </w:p>
    <w:p w:rsidR="00454317" w:rsidRPr="00454317" w:rsidRDefault="00454317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3. Система оценки противовирусного действия веществ в культуре клеток.</w:t>
      </w:r>
    </w:p>
    <w:p w:rsidR="00454317" w:rsidRPr="00454317" w:rsidRDefault="00454317" w:rsidP="00454317">
      <w:pPr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4. Испытание противовирусного действия веще</w:t>
      </w:r>
      <w:proofErr w:type="gramStart"/>
      <w:r w:rsidRPr="00454317">
        <w:rPr>
          <w:color w:val="auto"/>
          <w:sz w:val="24"/>
          <w:szCs w:val="24"/>
        </w:rPr>
        <w:t>ств пр</w:t>
      </w:r>
      <w:proofErr w:type="gramEnd"/>
      <w:r w:rsidRPr="00454317">
        <w:rPr>
          <w:color w:val="auto"/>
          <w:sz w:val="24"/>
          <w:szCs w:val="24"/>
        </w:rPr>
        <w:t>и экспериментальных вирусных инфекциях на животных.</w:t>
      </w:r>
    </w:p>
    <w:p w:rsidR="009B0031" w:rsidRPr="00454317" w:rsidRDefault="009B0031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lastRenderedPageBreak/>
        <w:t>Практическое занятие 15</w:t>
      </w:r>
    </w:p>
    <w:p w:rsidR="00851FB3" w:rsidRPr="00454317" w:rsidRDefault="00851FB3" w:rsidP="00454317">
      <w:pPr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454317">
        <w:rPr>
          <w:b/>
          <w:color w:val="auto"/>
          <w:sz w:val="24"/>
          <w:szCs w:val="24"/>
        </w:rPr>
        <w:t>Обсуждение результатов самостоятельной работы</w:t>
      </w:r>
      <w:r w:rsidR="002F2467" w:rsidRPr="00454317">
        <w:rPr>
          <w:b/>
          <w:color w:val="auto"/>
          <w:sz w:val="24"/>
          <w:szCs w:val="24"/>
        </w:rPr>
        <w:t>.</w:t>
      </w:r>
      <w:r w:rsidRPr="00454317">
        <w:rPr>
          <w:b/>
          <w:color w:val="auto"/>
          <w:sz w:val="24"/>
          <w:szCs w:val="24"/>
        </w:rPr>
        <w:t xml:space="preserve"> </w:t>
      </w:r>
    </w:p>
    <w:p w:rsidR="00803A81" w:rsidRPr="00454317" w:rsidRDefault="009B0031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Этические аспекты медицины, основанной на доказательствах. </w:t>
      </w:r>
      <w:r w:rsidR="00803A81" w:rsidRPr="00454317">
        <w:rPr>
          <w:color w:val="auto"/>
          <w:sz w:val="24"/>
          <w:szCs w:val="24"/>
        </w:rPr>
        <w:t>Перспективы использования доказательной медицины врачами в практике. Принципы и методы доказательной медицины.</w:t>
      </w:r>
    </w:p>
    <w:p w:rsidR="009B0031" w:rsidRPr="00454317" w:rsidRDefault="009B0031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История возникновения доклинических исследований </w:t>
      </w:r>
    </w:p>
    <w:p w:rsidR="009B0031" w:rsidRPr="00454317" w:rsidRDefault="009B0031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Доклинические исследования – принципы организации, проведения и анализа. </w:t>
      </w:r>
    </w:p>
    <w:p w:rsidR="009B0031" w:rsidRPr="00454317" w:rsidRDefault="009B0031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Клинические исследования – принципы организации, проведения и анализа. </w:t>
      </w:r>
    </w:p>
    <w:p w:rsidR="009B0031" w:rsidRPr="00454317" w:rsidRDefault="009B0031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Понятия о современных проблемах доклинических и клинических исследований. </w:t>
      </w:r>
    </w:p>
    <w:p w:rsidR="009B0031" w:rsidRPr="00454317" w:rsidRDefault="009B0031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Правовые нормы доклинических исследований. </w:t>
      </w:r>
    </w:p>
    <w:p w:rsidR="009B0031" w:rsidRPr="00454317" w:rsidRDefault="009B0031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Экономические аспекты доклинического исследования. </w:t>
      </w:r>
    </w:p>
    <w:p w:rsidR="009B0031" w:rsidRPr="00454317" w:rsidRDefault="009B0031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Основные дос</w:t>
      </w:r>
      <w:r w:rsidR="00803A81" w:rsidRPr="00454317">
        <w:rPr>
          <w:color w:val="auto"/>
          <w:sz w:val="24"/>
          <w:szCs w:val="24"/>
        </w:rPr>
        <w:t xml:space="preserve">тижения фармакологии в ХХ веке, </w:t>
      </w:r>
      <w:r w:rsidRPr="00454317">
        <w:rPr>
          <w:color w:val="auto"/>
          <w:sz w:val="24"/>
          <w:szCs w:val="24"/>
        </w:rPr>
        <w:t>в XXI веке.</w:t>
      </w:r>
    </w:p>
    <w:p w:rsidR="009B0031" w:rsidRPr="00454317" w:rsidRDefault="009B0031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Актуальность создания новых лекарственных средств. Проблемы создания новых лекарственных средств</w:t>
      </w:r>
      <w:r w:rsidR="008F0341" w:rsidRPr="00454317">
        <w:rPr>
          <w:color w:val="auto"/>
          <w:sz w:val="24"/>
          <w:szCs w:val="24"/>
        </w:rPr>
        <w:t>.</w:t>
      </w:r>
    </w:p>
    <w:p w:rsidR="006C1F73" w:rsidRPr="00454317" w:rsidRDefault="006C1F73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Доклиническое изучение специфической фармакологической активности лекарственных сре</w:t>
      </w:r>
      <w:proofErr w:type="gramStart"/>
      <w:r w:rsidRPr="00454317">
        <w:rPr>
          <w:color w:val="auto"/>
          <w:sz w:val="24"/>
          <w:szCs w:val="24"/>
        </w:rPr>
        <w:t>дств с пр</w:t>
      </w:r>
      <w:proofErr w:type="gramEnd"/>
      <w:r w:rsidRPr="00454317">
        <w:rPr>
          <w:color w:val="auto"/>
          <w:sz w:val="24"/>
          <w:szCs w:val="24"/>
        </w:rPr>
        <w:t>едполагаемым влиянием на нервную систему.</w:t>
      </w:r>
    </w:p>
    <w:p w:rsidR="006C1F73" w:rsidRPr="00454317" w:rsidRDefault="006C1F73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Доклиническое изучение специфической противовирусной активности лекарственных средств с предполагаемым влиянием на </w:t>
      </w:r>
      <w:proofErr w:type="gramStart"/>
      <w:r w:rsidRPr="00454317">
        <w:rPr>
          <w:color w:val="auto"/>
          <w:sz w:val="24"/>
          <w:szCs w:val="24"/>
        </w:rPr>
        <w:t>сердечно-сосудистую</w:t>
      </w:r>
      <w:proofErr w:type="gramEnd"/>
      <w:r w:rsidRPr="00454317">
        <w:rPr>
          <w:color w:val="auto"/>
          <w:sz w:val="24"/>
          <w:szCs w:val="24"/>
        </w:rPr>
        <w:t xml:space="preserve"> систему.</w:t>
      </w:r>
    </w:p>
    <w:p w:rsidR="006C1F73" w:rsidRPr="00454317" w:rsidRDefault="006C1F73" w:rsidP="00454317">
      <w:pPr>
        <w:pStyle w:val="a3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>Доклиническое изучение лекарственных средств, разрабатываемых на основе природного сырья.</w:t>
      </w:r>
    </w:p>
    <w:p w:rsidR="009B0031" w:rsidRPr="00454317" w:rsidRDefault="009B0031" w:rsidP="00454317">
      <w:pPr>
        <w:spacing w:line="240" w:lineRule="auto"/>
        <w:jc w:val="both"/>
        <w:rPr>
          <w:color w:val="auto"/>
          <w:sz w:val="24"/>
          <w:szCs w:val="24"/>
        </w:rPr>
      </w:pPr>
      <w:r w:rsidRPr="00454317">
        <w:rPr>
          <w:color w:val="auto"/>
          <w:sz w:val="24"/>
          <w:szCs w:val="24"/>
        </w:rPr>
        <w:t xml:space="preserve"> </w:t>
      </w:r>
    </w:p>
    <w:p w:rsidR="00851FB3" w:rsidRPr="00851FB3" w:rsidRDefault="00851FB3" w:rsidP="00141F42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0" w:name="_GoBack"/>
      <w:bookmarkEnd w:id="0"/>
    </w:p>
    <w:sectPr w:rsidR="00851FB3" w:rsidRPr="00851FB3" w:rsidSect="00454317">
      <w:pgSz w:w="11906" w:h="16838"/>
      <w:pgMar w:top="720" w:right="720" w:bottom="72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6A"/>
    <w:multiLevelType w:val="hybridMultilevel"/>
    <w:tmpl w:val="03E832C6"/>
    <w:lvl w:ilvl="0" w:tplc="1FA68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86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84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AB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C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CC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E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62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017F59"/>
    <w:multiLevelType w:val="hybridMultilevel"/>
    <w:tmpl w:val="B2A4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5419"/>
    <w:multiLevelType w:val="hybridMultilevel"/>
    <w:tmpl w:val="1270D8E0"/>
    <w:lvl w:ilvl="0" w:tplc="7E922B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A86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84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AB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C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CC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E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62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1E4F6F"/>
    <w:multiLevelType w:val="hybridMultilevel"/>
    <w:tmpl w:val="48F0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D7420"/>
    <w:multiLevelType w:val="hybridMultilevel"/>
    <w:tmpl w:val="460EFF06"/>
    <w:lvl w:ilvl="0" w:tplc="22D21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D5C34"/>
    <w:multiLevelType w:val="hybridMultilevel"/>
    <w:tmpl w:val="1F1CE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3F5E73"/>
    <w:multiLevelType w:val="hybridMultilevel"/>
    <w:tmpl w:val="499449D0"/>
    <w:lvl w:ilvl="0" w:tplc="0D04A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46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A0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E1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CB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2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68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EA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6E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4F"/>
    <w:rsid w:val="00002107"/>
    <w:rsid w:val="00016A9A"/>
    <w:rsid w:val="00045DBE"/>
    <w:rsid w:val="000C4EEB"/>
    <w:rsid w:val="0011412C"/>
    <w:rsid w:val="00141F42"/>
    <w:rsid w:val="002837A6"/>
    <w:rsid w:val="002B44D3"/>
    <w:rsid w:val="002F2467"/>
    <w:rsid w:val="003064D6"/>
    <w:rsid w:val="003073E1"/>
    <w:rsid w:val="00324C83"/>
    <w:rsid w:val="0034754F"/>
    <w:rsid w:val="003735FE"/>
    <w:rsid w:val="00415CC5"/>
    <w:rsid w:val="004457AE"/>
    <w:rsid w:val="00454317"/>
    <w:rsid w:val="005B36AF"/>
    <w:rsid w:val="00634EC4"/>
    <w:rsid w:val="006C1F73"/>
    <w:rsid w:val="007D7A7D"/>
    <w:rsid w:val="007F2D84"/>
    <w:rsid w:val="00803A81"/>
    <w:rsid w:val="00805016"/>
    <w:rsid w:val="00843386"/>
    <w:rsid w:val="00851FB3"/>
    <w:rsid w:val="008C57F5"/>
    <w:rsid w:val="008F0341"/>
    <w:rsid w:val="00933BB7"/>
    <w:rsid w:val="009B0031"/>
    <w:rsid w:val="009C6DEE"/>
    <w:rsid w:val="00A754E6"/>
    <w:rsid w:val="00B034A4"/>
    <w:rsid w:val="00C81770"/>
    <w:rsid w:val="00CF460E"/>
    <w:rsid w:val="00EB197C"/>
    <w:rsid w:val="00F1538B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53535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DE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F460E"/>
    <w:pPr>
      <w:autoSpaceDE w:val="0"/>
      <w:autoSpaceDN w:val="0"/>
      <w:adjustRightInd w:val="0"/>
      <w:spacing w:after="0" w:line="208" w:lineRule="exact"/>
      <w:ind w:left="48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1"/>
    <w:rsid w:val="00CF460E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53535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DE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F460E"/>
    <w:pPr>
      <w:autoSpaceDE w:val="0"/>
      <w:autoSpaceDN w:val="0"/>
      <w:adjustRightInd w:val="0"/>
      <w:spacing w:after="0" w:line="208" w:lineRule="exact"/>
      <w:ind w:left="48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1"/>
    <w:rsid w:val="00CF460E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5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3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4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5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4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0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9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и Света</dc:creator>
  <cp:keywords/>
  <dc:description/>
  <cp:lastModifiedBy> </cp:lastModifiedBy>
  <cp:revision>24</cp:revision>
  <dcterms:created xsi:type="dcterms:W3CDTF">2024-02-23T17:30:00Z</dcterms:created>
  <dcterms:modified xsi:type="dcterms:W3CDTF">2024-09-21T14:32:00Z</dcterms:modified>
</cp:coreProperties>
</file>