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99" w:rsidRDefault="00B72A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2A20">
        <w:rPr>
          <w:rFonts w:ascii="Times New Roman" w:hAnsi="Times New Roman" w:cs="Times New Roman"/>
          <w:sz w:val="24"/>
          <w:szCs w:val="24"/>
        </w:rPr>
        <w:t>Расписание консультаций руководителя педагогической практики (</w:t>
      </w:r>
      <w:r w:rsidR="00A16F47">
        <w:rPr>
          <w:rFonts w:ascii="Times New Roman" w:hAnsi="Times New Roman" w:cs="Times New Roman"/>
          <w:sz w:val="24"/>
          <w:szCs w:val="24"/>
        </w:rPr>
        <w:t>10.03.2026 – 23.03.2026 г</w:t>
      </w:r>
      <w:r w:rsidRPr="00B72A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2089"/>
        <w:gridCol w:w="1814"/>
        <w:gridCol w:w="1941"/>
        <w:gridCol w:w="1814"/>
      </w:tblGrid>
      <w:tr w:rsidR="00B72A20" w:rsidTr="00B72A20">
        <w:tc>
          <w:tcPr>
            <w:tcW w:w="1874" w:type="dxa"/>
          </w:tcPr>
          <w:p w:rsidR="00B72A20" w:rsidRPr="004F35F8" w:rsidRDefault="00B72A20" w:rsidP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61" w:type="dxa"/>
          </w:tcPr>
          <w:p w:rsidR="00B72A20" w:rsidRPr="004F35F8" w:rsidRDefault="00B72A20" w:rsidP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Время/количество </w:t>
            </w:r>
          </w:p>
        </w:tc>
        <w:tc>
          <w:tcPr>
            <w:tcW w:w="1897" w:type="dxa"/>
          </w:tcPr>
          <w:p w:rsidR="00B72A20" w:rsidRPr="004F35F8" w:rsidRDefault="00B72A20" w:rsidP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41" w:type="dxa"/>
          </w:tcPr>
          <w:p w:rsidR="00B72A20" w:rsidRPr="004F35F8" w:rsidRDefault="00B72A20" w:rsidP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учебная группа </w:t>
            </w:r>
          </w:p>
        </w:tc>
        <w:tc>
          <w:tcPr>
            <w:tcW w:w="1898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ФИО, ученая степень, должность руководителя ПП</w:t>
            </w:r>
          </w:p>
        </w:tc>
      </w:tr>
      <w:tr w:rsidR="00B72A20" w:rsidTr="00B72A20">
        <w:tc>
          <w:tcPr>
            <w:tcW w:w="1874" w:type="dxa"/>
          </w:tcPr>
          <w:p w:rsidR="009D36B7" w:rsidRPr="004F35F8" w:rsidRDefault="009D36B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09.00-12.20</w:t>
            </w:r>
          </w:p>
        </w:tc>
        <w:tc>
          <w:tcPr>
            <w:tcW w:w="1897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B72A20" w:rsidTr="00B72A20">
        <w:tc>
          <w:tcPr>
            <w:tcW w:w="1874" w:type="dxa"/>
          </w:tcPr>
          <w:p w:rsidR="00B72A20" w:rsidRPr="004F35F8" w:rsidRDefault="009D36B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3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09.00-11.30</w:t>
            </w:r>
          </w:p>
        </w:tc>
        <w:tc>
          <w:tcPr>
            <w:tcW w:w="1897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B72A20" w:rsidTr="00B72A20">
        <w:tc>
          <w:tcPr>
            <w:tcW w:w="1874" w:type="dxa"/>
          </w:tcPr>
          <w:p w:rsidR="00B72A20" w:rsidRPr="004F35F8" w:rsidRDefault="009D36B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09.00-12.20</w:t>
            </w:r>
          </w:p>
        </w:tc>
        <w:tc>
          <w:tcPr>
            <w:tcW w:w="1897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B72A20" w:rsidTr="00B72A20">
        <w:tc>
          <w:tcPr>
            <w:tcW w:w="1874" w:type="dxa"/>
          </w:tcPr>
          <w:p w:rsidR="00B72A20" w:rsidRPr="004F35F8" w:rsidRDefault="00A16F4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36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6B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4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09.00-12.20</w:t>
            </w:r>
          </w:p>
        </w:tc>
        <w:tc>
          <w:tcPr>
            <w:tcW w:w="1897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, ул.Дружбы,2, соматический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Е.С., к.м.н., доцент кафедры пропедевтики </w:t>
            </w:r>
            <w:r w:rsidRPr="004F3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болезней и педиатрии</w:t>
            </w:r>
          </w:p>
        </w:tc>
      </w:tr>
      <w:tr w:rsidR="00B72A20" w:rsidTr="00B72A20">
        <w:tc>
          <w:tcPr>
            <w:tcW w:w="1874" w:type="dxa"/>
          </w:tcPr>
          <w:p w:rsidR="009D36B7" w:rsidRPr="004F35F8" w:rsidRDefault="009D36B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B72A20" w:rsidRPr="004F35F8" w:rsidRDefault="00B7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3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09.00-11.30</w:t>
            </w:r>
          </w:p>
        </w:tc>
        <w:tc>
          <w:tcPr>
            <w:tcW w:w="1897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B72A20" w:rsidRPr="004F35F8" w:rsidRDefault="00B72A20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4F35F8" w:rsidTr="00B72A20">
        <w:tc>
          <w:tcPr>
            <w:tcW w:w="1874" w:type="dxa"/>
          </w:tcPr>
          <w:p w:rsidR="009D36B7" w:rsidRPr="004F35F8" w:rsidRDefault="009D36B7" w:rsidP="00A1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6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61" w:type="dxa"/>
          </w:tcPr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  <w:p w:rsidR="004F35F8" w:rsidRPr="004F35F8" w:rsidRDefault="004F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09.00-10.35</w:t>
            </w:r>
          </w:p>
        </w:tc>
        <w:tc>
          <w:tcPr>
            <w:tcW w:w="1897" w:type="dxa"/>
          </w:tcPr>
          <w:p w:rsidR="004F35F8" w:rsidRPr="004F35F8" w:rsidRDefault="004F35F8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941" w:type="dxa"/>
          </w:tcPr>
          <w:p w:rsidR="004F35F8" w:rsidRPr="004F35F8" w:rsidRDefault="004F35F8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Специальность  Детская эндокринология, группа 209</w:t>
            </w:r>
          </w:p>
        </w:tc>
        <w:tc>
          <w:tcPr>
            <w:tcW w:w="1898" w:type="dxa"/>
          </w:tcPr>
          <w:p w:rsidR="004F35F8" w:rsidRPr="004F35F8" w:rsidRDefault="004F35F8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5F8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</w:tbl>
    <w:p w:rsidR="00B72A20" w:rsidRPr="00B72A20" w:rsidRDefault="00B72A20">
      <w:pPr>
        <w:rPr>
          <w:rFonts w:ascii="Times New Roman" w:hAnsi="Times New Roman" w:cs="Times New Roman"/>
          <w:sz w:val="24"/>
          <w:szCs w:val="24"/>
        </w:rPr>
      </w:pPr>
    </w:p>
    <w:sectPr w:rsidR="00B72A20" w:rsidRPr="00B7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B2"/>
    <w:rsid w:val="004F35F8"/>
    <w:rsid w:val="00517BB2"/>
    <w:rsid w:val="009D36B7"/>
    <w:rsid w:val="00A16F47"/>
    <w:rsid w:val="00B17DB7"/>
    <w:rsid w:val="00B37D99"/>
    <w:rsid w:val="00B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9D6DB-962D-40C5-9DC3-5443583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Work2</cp:lastModifiedBy>
  <cp:revision>2</cp:revision>
  <dcterms:created xsi:type="dcterms:W3CDTF">2026-02-21T05:33:00Z</dcterms:created>
  <dcterms:modified xsi:type="dcterms:W3CDTF">2026-02-21T05:33:00Z</dcterms:modified>
</cp:coreProperties>
</file>