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55" w:rsidRDefault="004D38E1">
      <w:r>
        <w:rPr>
          <w:color w:val="000000"/>
          <w:shd w:val="clear" w:color="auto" w:fill="FFFFFF"/>
        </w:rPr>
        <w:t>Ликвидация те</w:t>
      </w:r>
      <w:r w:rsidR="00EB6B5B">
        <w:rPr>
          <w:color w:val="000000"/>
          <w:shd w:val="clear" w:color="auto" w:fill="FFFFFF"/>
        </w:rPr>
        <w:t>кущей задолженности по преподаваемым дисциплина</w:t>
      </w:r>
      <w:bookmarkStart w:id="0" w:name="_GoBack"/>
      <w:bookmarkEnd w:id="0"/>
      <w:r w:rsidR="00EB6B5B">
        <w:rPr>
          <w:color w:val="000000"/>
          <w:shd w:val="clear" w:color="auto" w:fill="FFFFFF"/>
        </w:rPr>
        <w:t xml:space="preserve">м </w:t>
      </w:r>
      <w:r>
        <w:rPr>
          <w:color w:val="000000"/>
          <w:shd w:val="clear" w:color="auto" w:fill="FFFFFF"/>
        </w:rPr>
        <w:t xml:space="preserve">осуществляется в очном формате или с применением дистанционных образовательных технологий по формам, предусмотренным комплектом оценочных средств (СМК П 30-2023). </w:t>
      </w:r>
    </w:p>
    <w:sectPr w:rsidR="00CD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0"/>
    <w:rsid w:val="00341FC0"/>
    <w:rsid w:val="004D38E1"/>
    <w:rsid w:val="008C1210"/>
    <w:rsid w:val="00CD2655"/>
    <w:rsid w:val="00E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91BA"/>
  <w15:chartTrackingRefBased/>
  <w15:docId w15:val="{58042530-8474-499C-8CEF-9E56D8E5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2023-10-05T12:20:00Z</dcterms:created>
  <dcterms:modified xsi:type="dcterms:W3CDTF">2023-10-05T12:22:00Z</dcterms:modified>
</cp:coreProperties>
</file>