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B8D2" w14:textId="77777777" w:rsidR="00D556B7" w:rsidRDefault="00E951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Тематика и объем практических занятий по дисциплине:</w:t>
      </w:r>
    </w:p>
    <w:p w14:paraId="596F1466" w14:textId="7802646E" w:rsidR="00D556B7" w:rsidRDefault="00E951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«Травматология, ортопедия»</w:t>
      </w:r>
      <w:r>
        <w:rPr>
          <w:rFonts w:ascii="Times New Roman" w:hAnsi="Times New Roman"/>
          <w:sz w:val="24"/>
        </w:rPr>
        <w:t xml:space="preserve"> (специальность Леченое дело) 5 курс 10 семестр</w:t>
      </w:r>
    </w:p>
    <w:p w14:paraId="0ED3CC1F" w14:textId="77777777" w:rsidR="00E9516F" w:rsidRDefault="00E9516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7802"/>
        <w:gridCol w:w="1273"/>
      </w:tblGrid>
      <w:tr w:rsidR="00E9516F" w:rsidRPr="002C05FD" w14:paraId="310D7E8D" w14:textId="77777777" w:rsidTr="00E9516F">
        <w:trPr>
          <w:trHeight w:val="4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BC7F" w14:textId="77777777" w:rsidR="00E9516F" w:rsidRPr="002C05FD" w:rsidRDefault="00E951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309A" w14:textId="77777777" w:rsidR="00E9516F" w:rsidRPr="002C05FD" w:rsidRDefault="00E951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486D" w14:textId="77777777" w:rsidR="00E9516F" w:rsidRPr="002C05FD" w:rsidRDefault="00E9516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C05FD" w:rsidRPr="002C05FD" w14:paraId="37AA3808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1EC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AE9B" w14:textId="3CB49C6F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Обследование пациентов в Травматологии и ортопедии. </w:t>
            </w:r>
            <w:r w:rsidRPr="002C05FD">
              <w:rPr>
                <w:rFonts w:ascii="Times New Roman" w:hAnsi="Times New Roman"/>
                <w:sz w:val="24"/>
                <w:szCs w:val="24"/>
              </w:rPr>
              <w:t>Основные принципы и методы лечения повреждений опорно-двигательного аппарата. Регенерация костной ткани.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486" w14:textId="1CEB23B6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7E42589E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C19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F9C" w14:textId="048AAA49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Травматические вывихи. Повреждения сухожилий.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3D0" w14:textId="0446B71C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5D3AFA27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9F3B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1C3" w14:textId="320991F3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верхней конечности.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BD2" w14:textId="0B4F38D6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63BFAF29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58A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422" w14:textId="6C13DC51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нижней конечности.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6DB" w14:textId="434D3419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1FAFD726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9E9F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4BA" w14:textId="7E2A6A99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грудной клетки, надплечья.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AAD" w14:textId="06E95C84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25D8549A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0A6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3F5" w14:textId="7E8C2739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таза.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E2B" w14:textId="251FD84E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202B79D6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70E2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F3E" w14:textId="3F885D12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позвоночника.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227" w14:textId="62F60370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53C0F4A1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CE26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59D" w14:textId="42850696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Ошибки и осложнения при лечении повреждений опорно-двигательного аппарата.</w:t>
            </w:r>
            <w:r w:rsidRPr="002C05F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2C05FD">
              <w:rPr>
                <w:rFonts w:ascii="Times New Roman" w:hAnsi="Times New Roman"/>
                <w:sz w:val="24"/>
                <w:szCs w:val="24"/>
              </w:rPr>
              <w:t>ечение и реабилитация травматологических и ортопедических больных в амбулаторных условиях.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1C2" w14:textId="6F3E5473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7231698B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692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FF6" w14:textId="6107221C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Дегенеративно-дистрофические заболевания позвоночника.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0CD" w14:textId="7662FA4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  <w:tr w:rsidR="002C05FD" w:rsidRPr="002C05FD" w14:paraId="1877ADAD" w14:textId="77777777" w:rsidTr="00E9516F">
        <w:trPr>
          <w:trHeight w:val="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E7DD" w14:textId="7777777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F88D" w14:textId="0ADA0EB6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Дегенеративно-дистрофические заболевания суставов.</w:t>
            </w: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Повреждения и заболевания коленного сустава.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2F63" w14:textId="7F74BE47" w:rsidR="002C05FD" w:rsidRPr="002C05FD" w:rsidRDefault="002C05FD" w:rsidP="002C05F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C05FD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</w:tr>
    </w:tbl>
    <w:p w14:paraId="156E6B2B" w14:textId="77777777" w:rsidR="00D556B7" w:rsidRDefault="00D556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D556B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6B7"/>
    <w:rsid w:val="002C05FD"/>
    <w:rsid w:val="00D556B7"/>
    <w:rsid w:val="00E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0891"/>
  <w15:docId w15:val="{9AB42650-3749-4A94-8325-71153A3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Shamselov</cp:lastModifiedBy>
  <cp:revision>4</cp:revision>
  <dcterms:created xsi:type="dcterms:W3CDTF">2025-02-13T04:43:00Z</dcterms:created>
  <dcterms:modified xsi:type="dcterms:W3CDTF">2025-02-13T04:50:00Z</dcterms:modified>
</cp:coreProperties>
</file>