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3EEF" w14:textId="4A5B6E48" w:rsidR="00CE45A7" w:rsidRDefault="00CE45A7" w:rsidP="00730175">
      <w:pPr>
        <w:tabs>
          <w:tab w:val="left" w:pos="1461"/>
        </w:tabs>
        <w:rPr>
          <w:bCs/>
          <w:color w:val="auto"/>
        </w:rPr>
      </w:pPr>
    </w:p>
    <w:p w14:paraId="3BA3FFB7" w14:textId="04628526" w:rsidR="00CE45A7" w:rsidRDefault="00CE45A7" w:rsidP="00770740">
      <w:pPr>
        <w:jc w:val="center"/>
        <w:rPr>
          <w:bCs/>
          <w:color w:val="auto"/>
        </w:rPr>
      </w:pPr>
    </w:p>
    <w:p w14:paraId="529AA4E5" w14:textId="3D985FA8" w:rsidR="00770740" w:rsidRDefault="00770740" w:rsidP="00770740">
      <w:pPr>
        <w:jc w:val="center"/>
        <w:rPr>
          <w:bCs/>
          <w:color w:val="auto"/>
        </w:rPr>
      </w:pPr>
    </w:p>
    <w:p w14:paraId="199A975C" w14:textId="5AAD6A67" w:rsidR="00770740" w:rsidRDefault="00770740" w:rsidP="00770740">
      <w:pPr>
        <w:jc w:val="center"/>
        <w:rPr>
          <w:bCs/>
          <w:color w:val="auto"/>
        </w:rPr>
      </w:pPr>
    </w:p>
    <w:p w14:paraId="49D7E448" w14:textId="7A5D8973" w:rsidR="00770740" w:rsidRDefault="00770740" w:rsidP="00770740">
      <w:pPr>
        <w:jc w:val="center"/>
        <w:rPr>
          <w:bCs/>
          <w:color w:val="auto"/>
        </w:rPr>
      </w:pPr>
    </w:p>
    <w:p w14:paraId="716F052C" w14:textId="77777777" w:rsidR="00770740" w:rsidRDefault="00770740" w:rsidP="00770740">
      <w:pPr>
        <w:jc w:val="center"/>
        <w:rPr>
          <w:bCs/>
          <w:color w:val="auto"/>
        </w:rPr>
      </w:pPr>
    </w:p>
    <w:p w14:paraId="54E0D0A2" w14:textId="4FB0AFDE" w:rsidR="00770740" w:rsidRDefault="00770740" w:rsidP="00770740">
      <w:pPr>
        <w:jc w:val="center"/>
        <w:rPr>
          <w:bCs/>
          <w:color w:val="auto"/>
        </w:rPr>
      </w:pPr>
    </w:p>
    <w:p w14:paraId="4857A965" w14:textId="660A680C" w:rsidR="00770740" w:rsidRDefault="00770740" w:rsidP="00770740">
      <w:pPr>
        <w:jc w:val="center"/>
        <w:rPr>
          <w:bCs/>
          <w:color w:val="auto"/>
        </w:rPr>
      </w:pPr>
    </w:p>
    <w:p w14:paraId="384684D4" w14:textId="77777777" w:rsidR="00770740" w:rsidRDefault="00770740" w:rsidP="00770740">
      <w:pPr>
        <w:jc w:val="center"/>
        <w:rPr>
          <w:bCs/>
          <w:color w:val="auto"/>
        </w:rPr>
      </w:pPr>
    </w:p>
    <w:p w14:paraId="197B539B" w14:textId="4A56AF16" w:rsidR="00CE45A7" w:rsidRDefault="00CE45A7" w:rsidP="00C95F29">
      <w:pPr>
        <w:tabs>
          <w:tab w:val="left" w:pos="5416"/>
        </w:tabs>
        <w:rPr>
          <w:bCs/>
          <w:color w:val="auto"/>
        </w:rPr>
      </w:pPr>
    </w:p>
    <w:p w14:paraId="651A7FC3" w14:textId="77777777" w:rsidR="00CE45A7" w:rsidRDefault="00CE45A7" w:rsidP="00770740">
      <w:pPr>
        <w:jc w:val="center"/>
        <w:rPr>
          <w:bCs/>
          <w:color w:val="auto"/>
        </w:rPr>
      </w:pPr>
    </w:p>
    <w:p w14:paraId="702CA683" w14:textId="77777777" w:rsidR="00CE45A7" w:rsidRDefault="00CE45A7" w:rsidP="00770740">
      <w:pPr>
        <w:jc w:val="center"/>
        <w:rPr>
          <w:bCs/>
          <w:color w:val="auto"/>
        </w:rPr>
      </w:pPr>
    </w:p>
    <w:p w14:paraId="06A9141F" w14:textId="3A995781" w:rsidR="00906519" w:rsidRDefault="00906519" w:rsidP="009909BD">
      <w:pPr>
        <w:ind w:right="5385"/>
        <w:rPr>
          <w:color w:val="auto"/>
        </w:rPr>
      </w:pPr>
      <w:r>
        <w:rPr>
          <w:color w:val="auto"/>
        </w:rPr>
        <w:t>О (об)...</w:t>
      </w:r>
      <w:r w:rsidRPr="00AD0369">
        <w:rPr>
          <w:bCs/>
          <w:color w:val="auto"/>
        </w:rPr>
        <w:t xml:space="preserve"> </w:t>
      </w:r>
      <w:r w:rsidRPr="00CE45A7">
        <w:rPr>
          <w:bCs/>
          <w:color w:val="auto"/>
        </w:rPr>
        <w:t>[</w:t>
      </w:r>
      <w:r>
        <w:rPr>
          <w:bCs/>
          <w:i/>
          <w:color w:val="7030A0"/>
        </w:rPr>
        <w:t xml:space="preserve">текст заголовка, </w:t>
      </w:r>
      <w:r>
        <w:rPr>
          <w:i/>
          <w:color w:val="7030A0"/>
        </w:rPr>
        <w:t>интервал 1</w:t>
      </w:r>
      <w:r>
        <w:rPr>
          <w:bCs/>
          <w:i/>
          <w:color w:val="7030A0"/>
        </w:rPr>
        <w:t xml:space="preserve">, выравнивание по левому краю. </w:t>
      </w:r>
      <w:r w:rsidR="009909BD">
        <w:rPr>
          <w:bCs/>
          <w:i/>
          <w:color w:val="7030A0"/>
        </w:rPr>
        <w:br/>
      </w:r>
      <w:r>
        <w:rPr>
          <w:bCs/>
          <w:i/>
          <w:color w:val="7030A0"/>
        </w:rPr>
        <w:t>Длина строки не более 7,5 см</w:t>
      </w:r>
      <w:r w:rsidRPr="00CE45A7">
        <w:rPr>
          <w:bCs/>
          <w:color w:val="auto"/>
        </w:rPr>
        <w:t>]</w:t>
      </w:r>
    </w:p>
    <w:p w14:paraId="15AF8D7C" w14:textId="77777777" w:rsidR="007308A8" w:rsidRDefault="007308A8" w:rsidP="007308A8">
      <w:pPr>
        <w:rPr>
          <w:bCs/>
          <w:color w:val="auto"/>
        </w:rPr>
      </w:pPr>
    </w:p>
    <w:p w14:paraId="0AD37CBB" w14:textId="77777777" w:rsidR="007308A8" w:rsidRDefault="007308A8" w:rsidP="007308A8">
      <w:pPr>
        <w:rPr>
          <w:bCs/>
          <w:color w:val="auto"/>
        </w:rPr>
      </w:pPr>
    </w:p>
    <w:p w14:paraId="71D2BC78" w14:textId="43AE347D" w:rsidR="00770740" w:rsidRDefault="00770740" w:rsidP="00C95F29">
      <w:pPr>
        <w:ind w:firstLine="709"/>
        <w:jc w:val="both"/>
        <w:rPr>
          <w:bCs/>
          <w:color w:val="auto"/>
        </w:rPr>
      </w:pP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="00D15DEC" w:rsidRPr="00BA197F">
        <w:rPr>
          <w:i/>
          <w:color w:val="7030A0"/>
        </w:rPr>
        <w:t>констатирующей части</w:t>
      </w:r>
      <w:r w:rsidR="00BF5C27">
        <w:rPr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Pr="00CE45A7">
        <w:rPr>
          <w:bCs/>
          <w:color w:val="auto"/>
        </w:rPr>
        <w:t>]</w:t>
      </w:r>
    </w:p>
    <w:p w14:paraId="6BAAFF59" w14:textId="77777777" w:rsidR="007308A8" w:rsidRDefault="007308A8" w:rsidP="00C95F29">
      <w:pPr>
        <w:rPr>
          <w:bCs/>
          <w:color w:val="auto"/>
        </w:rPr>
      </w:pPr>
    </w:p>
    <w:p w14:paraId="1A12F5F1" w14:textId="77777777" w:rsidR="007308A8" w:rsidRDefault="007308A8" w:rsidP="00C95F29">
      <w:pPr>
        <w:rPr>
          <w:bCs/>
          <w:color w:val="auto"/>
        </w:rPr>
      </w:pPr>
    </w:p>
    <w:p w14:paraId="2EE017F0" w14:textId="2A647077" w:rsidR="007308A8" w:rsidRPr="00B51584" w:rsidRDefault="00730175" w:rsidP="00C95F29">
      <w:r>
        <w:t>РАСПОРЯЖАЮСЬ</w:t>
      </w:r>
      <w:r w:rsidR="007308A8">
        <w:t>:</w:t>
      </w:r>
      <w:r w:rsidR="00B51584">
        <w:t xml:space="preserve"> </w:t>
      </w:r>
    </w:p>
    <w:p w14:paraId="7DFAA38E" w14:textId="77777777" w:rsidR="007308A8" w:rsidRDefault="007308A8" w:rsidP="00C95F29">
      <w:pPr>
        <w:rPr>
          <w:bCs/>
          <w:color w:val="auto"/>
        </w:rPr>
      </w:pPr>
    </w:p>
    <w:p w14:paraId="3CF4E3F5" w14:textId="77777777" w:rsidR="00667A1D" w:rsidRDefault="00667A1D" w:rsidP="00667A1D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1.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распорядительной части</w:t>
      </w:r>
      <w:r>
        <w:rPr>
          <w:i/>
          <w:color w:val="7030A0"/>
        </w:rPr>
        <w:t xml:space="preserve">. </w:t>
      </w:r>
      <w:r w:rsidRPr="00826043">
        <w:rPr>
          <w:i/>
          <w:color w:val="7030A0"/>
        </w:rPr>
        <w:t>Интервал текста 1</w:t>
      </w:r>
      <w:r w:rsidRPr="00E54D8A">
        <w:rPr>
          <w:i/>
          <w:color w:val="7030A0"/>
        </w:rPr>
        <w:t>, выравнивание по ширине</w:t>
      </w:r>
      <w:r w:rsidRPr="00CE45A7">
        <w:rPr>
          <w:bCs/>
          <w:color w:val="auto"/>
        </w:rPr>
        <w:t>]</w:t>
      </w:r>
      <w:r>
        <w:rPr>
          <w:bCs/>
          <w:color w:val="auto"/>
        </w:rPr>
        <w:t>.</w:t>
      </w:r>
    </w:p>
    <w:p w14:paraId="19D9FEEE" w14:textId="38D325D6" w:rsidR="00667A1D" w:rsidRPr="00813774" w:rsidRDefault="00667A1D" w:rsidP="00667A1D"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2. </w:t>
      </w:r>
      <w:r w:rsidRPr="008C4B9D">
        <w:rPr>
          <w:bCs/>
          <w:color w:val="auto"/>
        </w:rPr>
        <w:t xml:space="preserve">Контроль за исполнением </w:t>
      </w:r>
      <w:r>
        <w:rPr>
          <w:bCs/>
          <w:color w:val="auto"/>
        </w:rPr>
        <w:t>распоряжения</w:t>
      </w:r>
      <w:r w:rsidRPr="008C4B9D">
        <w:rPr>
          <w:bCs/>
          <w:color w:val="auto"/>
        </w:rPr>
        <w:t xml:space="preserve"> оставляю за собой. / Контроль за исполнением </w:t>
      </w:r>
      <w:r>
        <w:rPr>
          <w:bCs/>
          <w:color w:val="auto"/>
        </w:rPr>
        <w:t>распоряжения</w:t>
      </w:r>
      <w:r w:rsidRPr="008C4B9D">
        <w:rPr>
          <w:bCs/>
          <w:color w:val="auto"/>
        </w:rPr>
        <w:t xml:space="preserve"> </w:t>
      </w:r>
      <w:r w:rsidRPr="008C4B9D">
        <w:rPr>
          <w:bCs/>
          <w:color w:val="auto"/>
        </w:rPr>
        <w:t>возложить на должность Фамилия И.О.</w:t>
      </w:r>
    </w:p>
    <w:p w14:paraId="5B15C188" w14:textId="77777777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>3. Отделу документационного обеспечения управления организационно-правовой работы:</w:t>
      </w:r>
    </w:p>
    <w:p w14:paraId="6CAE6CC6" w14:textId="13E420DA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3.1. ознакомить </w:t>
      </w:r>
      <w:bookmarkStart w:id="0" w:name="_GoBack"/>
      <w:bookmarkEnd w:id="0"/>
      <w:r w:rsidRPr="00C9576B">
        <w:rPr>
          <w:bCs/>
          <w:color w:val="auto"/>
        </w:rPr>
        <w:t xml:space="preserve">с настоящим </w:t>
      </w:r>
      <w:r>
        <w:rPr>
          <w:bCs/>
          <w:color w:val="auto"/>
        </w:rPr>
        <w:t xml:space="preserve">распоряжением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 xml:space="preserve"> путем направления на адреса электронной почты;</w:t>
      </w:r>
    </w:p>
    <w:p w14:paraId="7A8FD71F" w14:textId="1797CA14" w:rsidR="00667A1D" w:rsidRPr="00C9576B" w:rsidRDefault="00667A1D" w:rsidP="00667A1D">
      <w:pPr>
        <w:ind w:firstLine="709"/>
        <w:jc w:val="both"/>
        <w:rPr>
          <w:bCs/>
          <w:color w:val="auto"/>
        </w:rPr>
      </w:pPr>
      <w:r w:rsidRPr="00C9576B">
        <w:rPr>
          <w:bCs/>
          <w:color w:val="auto"/>
        </w:rPr>
        <w:t xml:space="preserve">3.2. вручить копии </w:t>
      </w:r>
      <w:r>
        <w:rPr>
          <w:bCs/>
          <w:color w:val="auto"/>
        </w:rPr>
        <w:t>распоряжения</w:t>
      </w:r>
      <w:r>
        <w:rPr>
          <w:bCs/>
          <w:color w:val="auto"/>
          <w:lang w:val="en-US"/>
        </w:rPr>
        <w:t xml:space="preserve"> </w:t>
      </w:r>
      <w:r>
        <w:rPr>
          <w:bCs/>
          <w:color w:val="auto"/>
          <w:lang w:val="en-US"/>
        </w:rPr>
        <w:t>[</w:t>
      </w:r>
      <w:r w:rsidRPr="00FD6E84">
        <w:rPr>
          <w:i/>
          <w:color w:val="7030A0"/>
        </w:rPr>
        <w:t>перечень лиц или структурных подразделений</w:t>
      </w:r>
      <w:r>
        <w:rPr>
          <w:bCs/>
          <w:color w:val="auto"/>
          <w:lang w:val="en-US"/>
        </w:rPr>
        <w:t>]</w:t>
      </w:r>
      <w:r w:rsidRPr="00C9576B">
        <w:rPr>
          <w:bCs/>
          <w:color w:val="auto"/>
        </w:rPr>
        <w:t>.</w:t>
      </w:r>
    </w:p>
    <w:p w14:paraId="2246D0BE" w14:textId="77777777" w:rsidR="007308A8" w:rsidRDefault="007308A8" w:rsidP="00C95F29">
      <w:pPr>
        <w:rPr>
          <w:bCs/>
          <w:color w:val="auto"/>
        </w:rPr>
      </w:pPr>
    </w:p>
    <w:p w14:paraId="11C2CFE9" w14:textId="77777777" w:rsidR="007308A8" w:rsidRDefault="007308A8" w:rsidP="00C95F29">
      <w:pPr>
        <w:rPr>
          <w:bCs/>
          <w:color w:val="auto"/>
        </w:rPr>
      </w:pPr>
    </w:p>
    <w:p w14:paraId="41A22F0E" w14:textId="29CCCA16" w:rsidR="007308A8" w:rsidRDefault="007308A8" w:rsidP="00C95F29">
      <w:pPr>
        <w:ind w:left="1418" w:hanging="1418"/>
        <w:jc w:val="both"/>
      </w:pPr>
      <w:r>
        <w:t>Приложени</w:t>
      </w:r>
      <w:r w:rsidR="004F6C0B">
        <w:t>е</w:t>
      </w:r>
      <w:r>
        <w:t>:</w:t>
      </w:r>
      <w:r w:rsidR="0042591E">
        <w:t> </w:t>
      </w:r>
      <w:r w:rsidR="004F6C0B" w:rsidRPr="00CE45A7">
        <w:rPr>
          <w:bCs/>
          <w:color w:val="auto"/>
        </w:rPr>
        <w:t>[</w:t>
      </w:r>
      <w:r w:rsidR="004F6C0B" w:rsidRPr="00BA197F">
        <w:rPr>
          <w:bCs/>
          <w:i/>
          <w:color w:val="7030A0"/>
        </w:rPr>
        <w:t xml:space="preserve">Текст </w:t>
      </w:r>
      <w:r w:rsidR="004F6C0B" w:rsidRPr="00BA197F">
        <w:rPr>
          <w:i/>
          <w:color w:val="7030A0"/>
        </w:rPr>
        <w:t>приложений</w:t>
      </w:r>
      <w:r w:rsidR="00775847" w:rsidRPr="00BA197F">
        <w:rPr>
          <w:bCs/>
          <w:i/>
          <w:color w:val="7030A0"/>
        </w:rPr>
        <w:t xml:space="preserve">. </w:t>
      </w:r>
      <w:r w:rsidR="00BF5C27" w:rsidRPr="00826043">
        <w:rPr>
          <w:i/>
          <w:color w:val="7030A0"/>
        </w:rPr>
        <w:t>И</w:t>
      </w:r>
      <w:r w:rsidR="00BF5C27">
        <w:rPr>
          <w:i/>
          <w:color w:val="7030A0"/>
        </w:rPr>
        <w:t>нтервал текста 1</w:t>
      </w:r>
      <w:r w:rsidR="00BF5C27">
        <w:rPr>
          <w:bCs/>
          <w:i/>
          <w:color w:val="7030A0"/>
        </w:rPr>
        <w:t>.</w:t>
      </w:r>
      <w:r w:rsidR="000E119A">
        <w:rPr>
          <w:bCs/>
          <w:i/>
          <w:color w:val="7030A0"/>
        </w:rPr>
        <w:t xml:space="preserve"> Выравнивание по ширине.</w:t>
      </w:r>
      <w:r w:rsidR="00BF5C27">
        <w:rPr>
          <w:bCs/>
          <w:i/>
          <w:color w:val="7030A0"/>
        </w:rPr>
        <w:t xml:space="preserve"> </w:t>
      </w:r>
      <w:r w:rsidR="00775847" w:rsidRPr="00BA197F">
        <w:rPr>
          <w:bCs/>
          <w:i/>
          <w:color w:val="7030A0"/>
        </w:rPr>
        <w:t xml:space="preserve">При наличии нескольких приложений, </w:t>
      </w:r>
      <w:r w:rsidR="0042591E" w:rsidRPr="00BA197F">
        <w:rPr>
          <w:bCs/>
          <w:i/>
          <w:color w:val="7030A0"/>
        </w:rPr>
        <w:t>нужно указать: «Приложени</w:t>
      </w:r>
      <w:r w:rsidR="0042591E" w:rsidRPr="0042591E">
        <w:rPr>
          <w:bCs/>
          <w:i/>
          <w:color w:val="FF0000"/>
        </w:rPr>
        <w:t>я</w:t>
      </w:r>
      <w:r w:rsidR="0042591E">
        <w:rPr>
          <w:bCs/>
          <w:i/>
          <w:color w:val="FF0000"/>
        </w:rPr>
        <w:t>:</w:t>
      </w:r>
      <w:r w:rsidR="0042591E" w:rsidRPr="00BA197F">
        <w:rPr>
          <w:bCs/>
          <w:i/>
          <w:color w:val="7030A0"/>
        </w:rPr>
        <w:t>». Сами приложения в</w:t>
      </w:r>
      <w:r w:rsidR="000E119A">
        <w:rPr>
          <w:bCs/>
          <w:i/>
          <w:color w:val="7030A0"/>
        </w:rPr>
        <w:t> </w:t>
      </w:r>
      <w:r w:rsidR="0042591E" w:rsidRPr="00BA197F">
        <w:rPr>
          <w:bCs/>
          <w:i/>
          <w:color w:val="7030A0"/>
        </w:rPr>
        <w:t>таком случае</w:t>
      </w:r>
      <w:r w:rsidR="00775847" w:rsidRPr="00BA197F">
        <w:rPr>
          <w:bCs/>
          <w:i/>
          <w:color w:val="7030A0"/>
        </w:rPr>
        <w:t xml:space="preserve"> перечисляются списком и</w:t>
      </w:r>
      <w:r w:rsidR="0042591E" w:rsidRPr="00BA197F">
        <w:rPr>
          <w:bCs/>
          <w:i/>
          <w:color w:val="7030A0"/>
        </w:rPr>
        <w:t> </w:t>
      </w:r>
      <w:r w:rsidR="00775847" w:rsidRPr="00BA197F">
        <w:rPr>
          <w:bCs/>
          <w:i/>
          <w:color w:val="7030A0"/>
        </w:rPr>
        <w:t>нумеруются</w:t>
      </w:r>
      <w:r w:rsidR="000A75A6">
        <w:rPr>
          <w:bCs/>
          <w:i/>
          <w:color w:val="7030A0"/>
        </w:rPr>
        <w:t>. В каждом пункте указывается количество листов соответствующего приложения</w:t>
      </w:r>
      <w:r w:rsidR="004F6C0B" w:rsidRPr="00CE45A7">
        <w:rPr>
          <w:bCs/>
          <w:color w:val="auto"/>
        </w:rPr>
        <w:t>]</w:t>
      </w:r>
      <w:r w:rsidR="004F6C0B">
        <w:t xml:space="preserve"> на </w:t>
      </w:r>
      <w:r w:rsidR="00775847">
        <w:t>3</w:t>
      </w:r>
      <w:r w:rsidR="004F6C0B">
        <w:t xml:space="preserve"> л.</w:t>
      </w:r>
    </w:p>
    <w:p w14:paraId="7EE197C4" w14:textId="31ED1428" w:rsidR="007308A8" w:rsidRDefault="004F6C0B" w:rsidP="00C95F29">
      <w:pPr>
        <w:ind w:left="1418"/>
        <w:jc w:val="both"/>
      </w:pPr>
      <w:r>
        <w:t xml:space="preserve">2. </w:t>
      </w:r>
      <w:r w:rsidRPr="00CE45A7">
        <w:rPr>
          <w:bCs/>
          <w:color w:val="auto"/>
        </w:rPr>
        <w:t>[</w:t>
      </w:r>
      <w:r w:rsidR="0042591E" w:rsidRPr="00BA197F">
        <w:rPr>
          <w:bCs/>
          <w:i/>
          <w:color w:val="7030A0"/>
        </w:rPr>
        <w:t xml:space="preserve">Текст </w:t>
      </w:r>
      <w:r w:rsidR="0042591E"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4518EADC" w14:textId="1C022F93" w:rsidR="00775847" w:rsidRDefault="00775847" w:rsidP="00C95F29">
      <w:pPr>
        <w:ind w:left="1418"/>
        <w:jc w:val="both"/>
      </w:pPr>
      <w:r>
        <w:t xml:space="preserve">3. </w:t>
      </w:r>
      <w:r w:rsidRPr="00CE45A7">
        <w:rPr>
          <w:bCs/>
          <w:color w:val="auto"/>
        </w:rPr>
        <w:t>[</w:t>
      </w:r>
      <w:r w:rsidRPr="00BA197F">
        <w:rPr>
          <w:bCs/>
          <w:i/>
          <w:color w:val="7030A0"/>
        </w:rPr>
        <w:t xml:space="preserve">Текст </w:t>
      </w:r>
      <w:r w:rsidRPr="00BA197F">
        <w:rPr>
          <w:i/>
          <w:color w:val="7030A0"/>
        </w:rPr>
        <w:t>приложений</w:t>
      </w:r>
      <w:r w:rsidRPr="00CE45A7">
        <w:rPr>
          <w:bCs/>
          <w:color w:val="auto"/>
        </w:rPr>
        <w:t>]</w:t>
      </w:r>
      <w:r>
        <w:t xml:space="preserve"> на 2 л.</w:t>
      </w:r>
    </w:p>
    <w:p w14:paraId="24BCE21E" w14:textId="6943B5A5" w:rsidR="00BA197F" w:rsidRDefault="00BA197F" w:rsidP="00BA197F">
      <w:pPr>
        <w:rPr>
          <w:bCs/>
          <w:color w:val="auto"/>
        </w:rPr>
      </w:pPr>
    </w:p>
    <w:p w14:paraId="659C6DA8" w14:textId="77777777" w:rsidR="00BA197F" w:rsidRDefault="00BA197F" w:rsidP="00BA197F">
      <w:pPr>
        <w:rPr>
          <w:bCs/>
          <w:color w:val="auto"/>
        </w:rPr>
      </w:pPr>
    </w:p>
    <w:p w14:paraId="7D3B5BF5" w14:textId="77777777" w:rsidR="00BA197F" w:rsidRDefault="00BA197F" w:rsidP="00BA197F">
      <w:pPr>
        <w:rPr>
          <w:bCs/>
          <w:color w:val="auto"/>
        </w:rPr>
      </w:pPr>
    </w:p>
    <w:p w14:paraId="7D58BD7E" w14:textId="77777777" w:rsidR="00F07A67" w:rsidRDefault="00F07A67" w:rsidP="00F07A67">
      <w:pPr>
        <w:tabs>
          <w:tab w:val="left" w:pos="7655"/>
        </w:tabs>
        <w:rPr>
          <w:bCs/>
          <w:color w:val="auto"/>
        </w:rPr>
      </w:pPr>
      <w:r>
        <w:rPr>
          <w:bCs/>
          <w:color w:val="auto"/>
        </w:rPr>
        <w:t>И.о. ректора,</w:t>
      </w:r>
      <w:r>
        <w:rPr>
          <w:bCs/>
          <w:color w:val="auto"/>
        </w:rPr>
        <w:br/>
        <w:t>проректор по образовательной деятельности</w:t>
      </w:r>
      <w:r>
        <w:rPr>
          <w:bCs/>
          <w:color w:val="auto"/>
        </w:rPr>
        <w:tab/>
        <w:t>О.С. Абрамовских</w:t>
      </w:r>
    </w:p>
    <w:p w14:paraId="004BC332" w14:textId="2707A67E" w:rsidR="000E119A" w:rsidRDefault="000E119A" w:rsidP="00AB30C9">
      <w:pPr>
        <w:tabs>
          <w:tab w:val="left" w:pos="7371"/>
        </w:tabs>
        <w:rPr>
          <w:bCs/>
          <w:color w:val="auto"/>
        </w:rPr>
      </w:pPr>
    </w:p>
    <w:p w14:paraId="1A48C3DB" w14:textId="7A112AA1" w:rsidR="000A58B2" w:rsidRPr="00B2645B" w:rsidRDefault="000A58B2" w:rsidP="000A58B2">
      <w:pPr>
        <w:spacing w:line="360" w:lineRule="auto"/>
        <w:jc w:val="center"/>
        <w:rPr>
          <w:bCs/>
          <w:i/>
          <w:color w:val="FF0000"/>
          <w:sz w:val="22"/>
        </w:rPr>
      </w:pPr>
      <w:r w:rsidRPr="00B2645B">
        <w:rPr>
          <w:bCs/>
          <w:i/>
          <w:color w:val="FF0000"/>
          <w:sz w:val="22"/>
        </w:rPr>
        <w:t xml:space="preserve">Поля: левое – </w:t>
      </w:r>
      <w:r w:rsidR="00292554">
        <w:rPr>
          <w:bCs/>
          <w:i/>
          <w:color w:val="FF0000"/>
          <w:sz w:val="22"/>
        </w:rPr>
        <w:t>2</w:t>
      </w:r>
      <w:r w:rsidRPr="00B2645B">
        <w:rPr>
          <w:bCs/>
          <w:i/>
          <w:color w:val="FF0000"/>
          <w:sz w:val="22"/>
        </w:rPr>
        <w:t xml:space="preserve"> см, правое – 1 см, верхнее </w:t>
      </w:r>
      <w:r>
        <w:rPr>
          <w:bCs/>
          <w:i/>
          <w:color w:val="FF0000"/>
          <w:sz w:val="22"/>
        </w:rPr>
        <w:t xml:space="preserve">и </w:t>
      </w:r>
      <w:r w:rsidRPr="00B2645B">
        <w:rPr>
          <w:bCs/>
          <w:i/>
          <w:color w:val="FF0000"/>
          <w:sz w:val="22"/>
        </w:rPr>
        <w:t xml:space="preserve">нижнее – </w:t>
      </w:r>
      <w:r>
        <w:rPr>
          <w:bCs/>
          <w:i/>
          <w:color w:val="FF0000"/>
          <w:sz w:val="22"/>
        </w:rPr>
        <w:t xml:space="preserve">по </w:t>
      </w:r>
      <w:r w:rsidR="009E3050">
        <w:rPr>
          <w:bCs/>
          <w:i/>
          <w:color w:val="FF0000"/>
          <w:sz w:val="22"/>
        </w:rPr>
        <w:t>2 см, шрифт - Times New Roman</w:t>
      </w:r>
      <w:r w:rsidR="005659B5">
        <w:rPr>
          <w:bCs/>
          <w:i/>
          <w:color w:val="FF0000"/>
          <w:sz w:val="22"/>
        </w:rPr>
        <w:t>.</w:t>
      </w:r>
    </w:p>
    <w:p w14:paraId="335AA14E" w14:textId="0AE93D1B" w:rsidR="00BA197F" w:rsidRDefault="00BA197F" w:rsidP="005E5B38">
      <w:pPr>
        <w:pageBreakBefore/>
        <w:tabs>
          <w:tab w:val="left" w:pos="5670"/>
        </w:tabs>
        <w:ind w:left="-567" w:right="566"/>
      </w:pPr>
      <w:r>
        <w:lastRenderedPageBreak/>
        <w:t xml:space="preserve">Проект </w:t>
      </w:r>
      <w:r w:rsidR="00730175">
        <w:t>распоряжения</w:t>
      </w:r>
      <w:r>
        <w:t xml:space="preserve"> вносит</w:t>
      </w:r>
    </w:p>
    <w:p w14:paraId="36EAF92A" w14:textId="77777777" w:rsidR="00BA197F" w:rsidRDefault="00BA197F" w:rsidP="005E5B38">
      <w:pPr>
        <w:tabs>
          <w:tab w:val="left" w:pos="5670"/>
        </w:tabs>
        <w:ind w:left="-567" w:right="566"/>
      </w:pPr>
    </w:p>
    <w:p w14:paraId="6F659333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26CD0EA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7F1B7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  <w:r>
        <w:t>СОГЛАСОВАНО</w:t>
      </w:r>
    </w:p>
    <w:p w14:paraId="62C0B32C" w14:textId="77777777" w:rsidR="00BA197F" w:rsidRDefault="00BA197F" w:rsidP="005E5B38">
      <w:pPr>
        <w:tabs>
          <w:tab w:val="left" w:pos="5670"/>
          <w:tab w:val="left" w:pos="7413"/>
        </w:tabs>
        <w:ind w:left="-567" w:right="566"/>
      </w:pPr>
    </w:p>
    <w:p w14:paraId="056DB10F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5C2E4911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76B5E8FD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3BB82D9E" w14:textId="77777777" w:rsidR="00BA197F" w:rsidRDefault="00BA197F" w:rsidP="005E5B38">
      <w:pPr>
        <w:tabs>
          <w:tab w:val="left" w:pos="5670"/>
          <w:tab w:val="left" w:pos="7413"/>
        </w:tabs>
        <w:ind w:left="-567" w:right="566"/>
        <w:jc w:val="both"/>
      </w:pPr>
    </w:p>
    <w:p w14:paraId="23BADC0B" w14:textId="77777777" w:rsidR="00BA197F" w:rsidRDefault="00BA197F" w:rsidP="005E5B38">
      <w:pPr>
        <w:tabs>
          <w:tab w:val="left" w:pos="5670"/>
          <w:tab w:val="left" w:pos="7655"/>
        </w:tabs>
        <w:ind w:left="-567" w:right="566"/>
      </w:pPr>
      <w:r>
        <w:t>Должность</w:t>
      </w:r>
      <w:r>
        <w:tab/>
        <w:t>И.О. Фамилия</w:t>
      </w:r>
    </w:p>
    <w:p w14:paraId="0CE0B14A" w14:textId="77777777" w:rsidR="00D51AED" w:rsidRDefault="00D51AED" w:rsidP="005E5B38">
      <w:pPr>
        <w:ind w:left="-567" w:right="566"/>
        <w:jc w:val="both"/>
      </w:pPr>
    </w:p>
    <w:p w14:paraId="40EFC0EA" w14:textId="77777777" w:rsidR="00D51AED" w:rsidRDefault="00D51AED" w:rsidP="005E5B38">
      <w:pPr>
        <w:ind w:left="-567" w:right="566"/>
        <w:jc w:val="both"/>
      </w:pPr>
    </w:p>
    <w:p w14:paraId="789C6CF5" w14:textId="77777777" w:rsidR="00D51AED" w:rsidRDefault="00D51AED" w:rsidP="005E5B38">
      <w:pPr>
        <w:ind w:left="-567" w:right="566"/>
        <w:jc w:val="both"/>
      </w:pPr>
    </w:p>
    <w:p w14:paraId="4B26020E" w14:textId="77777777" w:rsidR="00D51AED" w:rsidRDefault="00D51AED" w:rsidP="005E5B38">
      <w:pPr>
        <w:ind w:left="-567" w:right="566"/>
        <w:jc w:val="both"/>
      </w:pPr>
    </w:p>
    <w:p w14:paraId="76D0B86F" w14:textId="77777777" w:rsidR="00D51AED" w:rsidRDefault="00D51AED" w:rsidP="005E5B38">
      <w:pPr>
        <w:ind w:left="-567" w:right="566"/>
        <w:jc w:val="both"/>
      </w:pPr>
    </w:p>
    <w:p w14:paraId="40406360" w14:textId="725457B8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  <w:r>
        <w:rPr>
          <w:bCs/>
          <w:i/>
          <w:color w:val="FF0000"/>
        </w:rPr>
        <w:t xml:space="preserve">Визы </w:t>
      </w:r>
      <w:r w:rsidRPr="00A04802">
        <w:rPr>
          <w:bCs/>
          <w:i/>
          <w:color w:val="FF0000"/>
        </w:rPr>
        <w:t>согласования ставятся на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 xml:space="preserve">оборотной стороне последнего (подписного) листа </w:t>
      </w:r>
      <w:r w:rsidR="00F26106">
        <w:rPr>
          <w:bCs/>
          <w:i/>
          <w:color w:val="FF0000"/>
        </w:rPr>
        <w:t>распоряжения</w:t>
      </w:r>
      <w:r>
        <w:rPr>
          <w:bCs/>
          <w:i/>
          <w:color w:val="FF0000"/>
        </w:rPr>
        <w:t xml:space="preserve"> </w:t>
      </w:r>
      <w:r w:rsidRPr="00A04802">
        <w:rPr>
          <w:bCs/>
          <w:i/>
          <w:color w:val="FF0000"/>
        </w:rPr>
        <w:t>(перед приложениями)</w:t>
      </w:r>
      <w:r>
        <w:rPr>
          <w:bCs/>
          <w:i/>
          <w:color w:val="FF0000"/>
        </w:rPr>
        <w:t>.</w:t>
      </w:r>
    </w:p>
    <w:p w14:paraId="013126D5" w14:textId="77777777" w:rsidR="00D51AED" w:rsidRDefault="00D51AED" w:rsidP="005E5B38">
      <w:pPr>
        <w:spacing w:line="360" w:lineRule="auto"/>
        <w:ind w:left="-567" w:right="566"/>
        <w:jc w:val="center"/>
        <w:rPr>
          <w:bCs/>
          <w:i/>
          <w:color w:val="FF0000"/>
        </w:rPr>
      </w:pPr>
    </w:p>
    <w:p w14:paraId="55AB5B65" w14:textId="6A97018B" w:rsidR="00D51AED" w:rsidRPr="00951A5B" w:rsidRDefault="00D51AED" w:rsidP="005E5B38">
      <w:pPr>
        <w:spacing w:line="360" w:lineRule="auto"/>
        <w:ind w:left="-567" w:right="566"/>
        <w:jc w:val="center"/>
        <w:rPr>
          <w:b/>
          <w:bCs/>
          <w:i/>
          <w:color w:val="FF0000"/>
        </w:rPr>
      </w:pPr>
      <w:r w:rsidRPr="00951A5B">
        <w:rPr>
          <w:b/>
          <w:bCs/>
          <w:i/>
          <w:color w:val="FF0000"/>
        </w:rPr>
        <w:t>Поля листа согласования должны быть зеркальными: левое – 1 см, правое – 3 см. В</w:t>
      </w:r>
      <w:r w:rsidR="00876E28">
        <w:rPr>
          <w:b/>
          <w:bCs/>
          <w:i/>
          <w:color w:val="FF0000"/>
        </w:rPr>
        <w:t> </w:t>
      </w:r>
      <w:r w:rsidRPr="00951A5B">
        <w:rPr>
          <w:b/>
          <w:bCs/>
          <w:i/>
          <w:color w:val="FF0000"/>
        </w:rPr>
        <w:t xml:space="preserve">противном случае при подшивке </w:t>
      </w:r>
      <w:r w:rsidR="00F26106">
        <w:rPr>
          <w:b/>
          <w:bCs/>
          <w:i/>
          <w:color w:val="FF0000"/>
        </w:rPr>
        <w:t>документа</w:t>
      </w:r>
      <w:r w:rsidRPr="00951A5B">
        <w:rPr>
          <w:b/>
          <w:bCs/>
          <w:i/>
          <w:color w:val="FF0000"/>
        </w:rPr>
        <w:t xml:space="preserve"> фамилии согласующих лиц не читаются.</w:t>
      </w:r>
    </w:p>
    <w:p w14:paraId="29DE1D5E" w14:textId="77777777" w:rsidR="00D51AED" w:rsidRDefault="00D51AED" w:rsidP="005E5B38">
      <w:pPr>
        <w:ind w:left="-567" w:right="566"/>
        <w:jc w:val="both"/>
      </w:pPr>
    </w:p>
    <w:p w14:paraId="52985D13" w14:textId="01FC67C8" w:rsidR="00BA197F" w:rsidRDefault="00BA197F" w:rsidP="00BA197F">
      <w:pPr>
        <w:jc w:val="both"/>
      </w:pPr>
      <w:r>
        <w:br w:type="page"/>
      </w:r>
    </w:p>
    <w:p w14:paraId="3A377BE4" w14:textId="0C0450B4" w:rsidR="00BA197F" w:rsidRDefault="00BA197F" w:rsidP="00BA197F">
      <w:pPr>
        <w:pageBreakBefore/>
        <w:ind w:left="5670"/>
      </w:pPr>
      <w:r>
        <w:lastRenderedPageBreak/>
        <w:t xml:space="preserve">Приложение </w:t>
      </w:r>
    </w:p>
    <w:p w14:paraId="7D98B96F" w14:textId="7500F1EB" w:rsidR="00BA197F" w:rsidRDefault="00BA197F" w:rsidP="00BA197F">
      <w:pPr>
        <w:ind w:left="5669"/>
      </w:pPr>
      <w:r>
        <w:t xml:space="preserve">к </w:t>
      </w:r>
      <w:r w:rsidR="00C95F29">
        <w:t>распоряжению</w:t>
      </w:r>
      <w:r>
        <w:t xml:space="preserve"> </w:t>
      </w:r>
    </w:p>
    <w:p w14:paraId="670ECED5" w14:textId="5C91BC79" w:rsidR="00BA197F" w:rsidRDefault="00BA197F" w:rsidP="00BA197F">
      <w:pPr>
        <w:ind w:left="5669"/>
      </w:pPr>
      <w:r>
        <w:t>от ____. ____. 20___ № __________</w:t>
      </w:r>
    </w:p>
    <w:p w14:paraId="3E21B6CB" w14:textId="77777777" w:rsidR="00BA197F" w:rsidRDefault="00BA197F" w:rsidP="00BA197F">
      <w:pPr>
        <w:jc w:val="both"/>
      </w:pPr>
    </w:p>
    <w:p w14:paraId="2E6E556D" w14:textId="77777777" w:rsidR="00BA197F" w:rsidRDefault="00BA197F" w:rsidP="00BA197F">
      <w:pPr>
        <w:jc w:val="both"/>
      </w:pPr>
    </w:p>
    <w:p w14:paraId="59CFFB9B" w14:textId="77777777" w:rsidR="00BA197F" w:rsidRPr="00207EFC" w:rsidRDefault="00BA197F" w:rsidP="00BA197F">
      <w:pPr>
        <w:jc w:val="both"/>
      </w:pPr>
    </w:p>
    <w:p w14:paraId="15713713" w14:textId="77777777" w:rsidR="00BA197F" w:rsidRDefault="00BA197F" w:rsidP="00AB30C9">
      <w:pPr>
        <w:tabs>
          <w:tab w:val="left" w:pos="7371"/>
        </w:tabs>
        <w:rPr>
          <w:bCs/>
          <w:color w:val="auto"/>
        </w:rPr>
      </w:pPr>
    </w:p>
    <w:sectPr w:rsidR="00BA197F" w:rsidSect="00906519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9967" w14:textId="77777777" w:rsidR="000E119C" w:rsidRDefault="000E119C" w:rsidP="003C5A55">
      <w:r>
        <w:separator/>
      </w:r>
    </w:p>
  </w:endnote>
  <w:endnote w:type="continuationSeparator" w:id="0">
    <w:p w14:paraId="26C164E8" w14:textId="77777777" w:rsidR="000E119C" w:rsidRDefault="000E119C" w:rsidP="003C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B6234" w14:textId="77777777" w:rsidR="000E119C" w:rsidRDefault="000E119C" w:rsidP="003C5A55">
      <w:r>
        <w:separator/>
      </w:r>
    </w:p>
  </w:footnote>
  <w:footnote w:type="continuationSeparator" w:id="0">
    <w:p w14:paraId="2423C011" w14:textId="77777777" w:rsidR="000E119C" w:rsidRDefault="000E119C" w:rsidP="003C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158397"/>
      <w:docPartObj>
        <w:docPartGallery w:val="Page Numbers (Top of Page)"/>
        <w:docPartUnique/>
      </w:docPartObj>
    </w:sdtPr>
    <w:sdtEndPr/>
    <w:sdtContent>
      <w:p w14:paraId="69944683" w14:textId="50544374" w:rsidR="009D3B31" w:rsidRDefault="009D3B3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A1D">
          <w:rPr>
            <w:noProof/>
          </w:rPr>
          <w:t>3</w:t>
        </w:r>
        <w:r>
          <w:fldChar w:fldCharType="end"/>
        </w:r>
      </w:p>
    </w:sdtContent>
  </w:sdt>
  <w:p w14:paraId="1D8296D1" w14:textId="77777777" w:rsidR="009D3B31" w:rsidRDefault="009D3B31" w:rsidP="009D3B3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6C007" w14:textId="6FA1D07D" w:rsidR="009D3B31" w:rsidRDefault="00292554" w:rsidP="00730175">
    <w:pPr>
      <w:pStyle w:val="ab"/>
      <w:tabs>
        <w:tab w:val="clear" w:pos="4677"/>
        <w:tab w:val="clear" w:pos="9355"/>
        <w:tab w:val="left" w:pos="2074"/>
      </w:tabs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2DC84DDD" wp14:editId="45BAD905">
          <wp:simplePos x="0" y="0"/>
          <wp:positionH relativeFrom="page">
            <wp:posOffset>63974</wp:posOffset>
          </wp:positionH>
          <wp:positionV relativeFrom="page">
            <wp:posOffset>0</wp:posOffset>
          </wp:positionV>
          <wp:extent cx="7520400" cy="2689200"/>
          <wp:effectExtent l="0" t="0" r="444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аспо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00" cy="26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FA"/>
    <w:rsid w:val="00010736"/>
    <w:rsid w:val="00012420"/>
    <w:rsid w:val="00017ADE"/>
    <w:rsid w:val="00066654"/>
    <w:rsid w:val="00073149"/>
    <w:rsid w:val="00092762"/>
    <w:rsid w:val="000A3869"/>
    <w:rsid w:val="000A58B2"/>
    <w:rsid w:val="000A75A6"/>
    <w:rsid w:val="000D2432"/>
    <w:rsid w:val="000D54C9"/>
    <w:rsid w:val="000E119A"/>
    <w:rsid w:val="000E119C"/>
    <w:rsid w:val="001422C9"/>
    <w:rsid w:val="001C55AA"/>
    <w:rsid w:val="001D10BE"/>
    <w:rsid w:val="001F1F1B"/>
    <w:rsid w:val="00201F9E"/>
    <w:rsid w:val="00202104"/>
    <w:rsid w:val="00203BD4"/>
    <w:rsid w:val="0020509E"/>
    <w:rsid w:val="002231C4"/>
    <w:rsid w:val="002369FB"/>
    <w:rsid w:val="00241111"/>
    <w:rsid w:val="00264A92"/>
    <w:rsid w:val="002733E9"/>
    <w:rsid w:val="00283C5D"/>
    <w:rsid w:val="00292554"/>
    <w:rsid w:val="00294240"/>
    <w:rsid w:val="002A2DBC"/>
    <w:rsid w:val="002A548B"/>
    <w:rsid w:val="002C08C9"/>
    <w:rsid w:val="002C3A33"/>
    <w:rsid w:val="002C4943"/>
    <w:rsid w:val="002C71DF"/>
    <w:rsid w:val="002D018C"/>
    <w:rsid w:val="003031EA"/>
    <w:rsid w:val="0033664F"/>
    <w:rsid w:val="00360DDF"/>
    <w:rsid w:val="00371EBD"/>
    <w:rsid w:val="003808B8"/>
    <w:rsid w:val="003814CE"/>
    <w:rsid w:val="00393D04"/>
    <w:rsid w:val="00394AA2"/>
    <w:rsid w:val="003B2E5C"/>
    <w:rsid w:val="003B3A18"/>
    <w:rsid w:val="003C5A55"/>
    <w:rsid w:val="003E676C"/>
    <w:rsid w:val="0040449B"/>
    <w:rsid w:val="004053EC"/>
    <w:rsid w:val="0042591E"/>
    <w:rsid w:val="004307DC"/>
    <w:rsid w:val="00433C50"/>
    <w:rsid w:val="00436C06"/>
    <w:rsid w:val="00461C30"/>
    <w:rsid w:val="00464096"/>
    <w:rsid w:val="00487B1E"/>
    <w:rsid w:val="00490F53"/>
    <w:rsid w:val="004A0119"/>
    <w:rsid w:val="004A7C10"/>
    <w:rsid w:val="004D2365"/>
    <w:rsid w:val="004E40F5"/>
    <w:rsid w:val="004F0A93"/>
    <w:rsid w:val="004F3065"/>
    <w:rsid w:val="004F6C0B"/>
    <w:rsid w:val="00510EB1"/>
    <w:rsid w:val="00516A5A"/>
    <w:rsid w:val="00531745"/>
    <w:rsid w:val="005324BB"/>
    <w:rsid w:val="00547F0E"/>
    <w:rsid w:val="0056418F"/>
    <w:rsid w:val="005659B5"/>
    <w:rsid w:val="00595A92"/>
    <w:rsid w:val="005C0809"/>
    <w:rsid w:val="005D7D7D"/>
    <w:rsid w:val="005E25E5"/>
    <w:rsid w:val="005E5B38"/>
    <w:rsid w:val="005F1A0D"/>
    <w:rsid w:val="006216C7"/>
    <w:rsid w:val="00622C2B"/>
    <w:rsid w:val="0063197E"/>
    <w:rsid w:val="00667A1D"/>
    <w:rsid w:val="00673E24"/>
    <w:rsid w:val="00675E6D"/>
    <w:rsid w:val="00692F60"/>
    <w:rsid w:val="006B5D89"/>
    <w:rsid w:val="00715724"/>
    <w:rsid w:val="00730175"/>
    <w:rsid w:val="007308A8"/>
    <w:rsid w:val="00770740"/>
    <w:rsid w:val="00775847"/>
    <w:rsid w:val="007A30BB"/>
    <w:rsid w:val="007A75A6"/>
    <w:rsid w:val="007B790F"/>
    <w:rsid w:val="007D6B61"/>
    <w:rsid w:val="008075E2"/>
    <w:rsid w:val="00810A96"/>
    <w:rsid w:val="00847466"/>
    <w:rsid w:val="00864D45"/>
    <w:rsid w:val="008741C0"/>
    <w:rsid w:val="00876E28"/>
    <w:rsid w:val="008B4348"/>
    <w:rsid w:val="008C0683"/>
    <w:rsid w:val="008D2540"/>
    <w:rsid w:val="008D4F57"/>
    <w:rsid w:val="008E0036"/>
    <w:rsid w:val="008E2052"/>
    <w:rsid w:val="008F3CE6"/>
    <w:rsid w:val="00903EB2"/>
    <w:rsid w:val="00905F39"/>
    <w:rsid w:val="00906519"/>
    <w:rsid w:val="00942BAC"/>
    <w:rsid w:val="00942BBB"/>
    <w:rsid w:val="009511A7"/>
    <w:rsid w:val="009541FC"/>
    <w:rsid w:val="00956C98"/>
    <w:rsid w:val="009909BD"/>
    <w:rsid w:val="009A2211"/>
    <w:rsid w:val="009C6A70"/>
    <w:rsid w:val="009D3B31"/>
    <w:rsid w:val="009E3050"/>
    <w:rsid w:val="009E4257"/>
    <w:rsid w:val="00A04553"/>
    <w:rsid w:val="00A16FBA"/>
    <w:rsid w:val="00A45F8A"/>
    <w:rsid w:val="00A476BF"/>
    <w:rsid w:val="00A61A0A"/>
    <w:rsid w:val="00A63D41"/>
    <w:rsid w:val="00A6603B"/>
    <w:rsid w:val="00AB2936"/>
    <w:rsid w:val="00AB30C9"/>
    <w:rsid w:val="00AC202E"/>
    <w:rsid w:val="00AC438F"/>
    <w:rsid w:val="00AC5EF9"/>
    <w:rsid w:val="00AD0369"/>
    <w:rsid w:val="00AE2DC7"/>
    <w:rsid w:val="00B17C92"/>
    <w:rsid w:val="00B24F23"/>
    <w:rsid w:val="00B40254"/>
    <w:rsid w:val="00B51584"/>
    <w:rsid w:val="00B538D6"/>
    <w:rsid w:val="00B607C5"/>
    <w:rsid w:val="00B646F1"/>
    <w:rsid w:val="00B71124"/>
    <w:rsid w:val="00B802A2"/>
    <w:rsid w:val="00B941B7"/>
    <w:rsid w:val="00BA197F"/>
    <w:rsid w:val="00BC4FB3"/>
    <w:rsid w:val="00BE2FB3"/>
    <w:rsid w:val="00BE526E"/>
    <w:rsid w:val="00BF4A58"/>
    <w:rsid w:val="00BF5C27"/>
    <w:rsid w:val="00C35AC9"/>
    <w:rsid w:val="00C3660E"/>
    <w:rsid w:val="00C463E8"/>
    <w:rsid w:val="00C6385A"/>
    <w:rsid w:val="00C63FCE"/>
    <w:rsid w:val="00C930F1"/>
    <w:rsid w:val="00C95F29"/>
    <w:rsid w:val="00CA44B2"/>
    <w:rsid w:val="00CB193B"/>
    <w:rsid w:val="00CC2136"/>
    <w:rsid w:val="00CC3902"/>
    <w:rsid w:val="00CD3180"/>
    <w:rsid w:val="00CE15EB"/>
    <w:rsid w:val="00CE45A7"/>
    <w:rsid w:val="00CE6CC9"/>
    <w:rsid w:val="00D14812"/>
    <w:rsid w:val="00D15DEC"/>
    <w:rsid w:val="00D17D8D"/>
    <w:rsid w:val="00D20BB5"/>
    <w:rsid w:val="00D44452"/>
    <w:rsid w:val="00D51AED"/>
    <w:rsid w:val="00D52C50"/>
    <w:rsid w:val="00D5447D"/>
    <w:rsid w:val="00D561E1"/>
    <w:rsid w:val="00D64368"/>
    <w:rsid w:val="00DA3139"/>
    <w:rsid w:val="00DA4D71"/>
    <w:rsid w:val="00DD3EB3"/>
    <w:rsid w:val="00DE7660"/>
    <w:rsid w:val="00DF645F"/>
    <w:rsid w:val="00E01302"/>
    <w:rsid w:val="00E0738C"/>
    <w:rsid w:val="00E420D6"/>
    <w:rsid w:val="00E5116C"/>
    <w:rsid w:val="00E51916"/>
    <w:rsid w:val="00E56C04"/>
    <w:rsid w:val="00E575C4"/>
    <w:rsid w:val="00E611E9"/>
    <w:rsid w:val="00E76AFA"/>
    <w:rsid w:val="00E76DF0"/>
    <w:rsid w:val="00E80B01"/>
    <w:rsid w:val="00E81D3A"/>
    <w:rsid w:val="00E91203"/>
    <w:rsid w:val="00E918FA"/>
    <w:rsid w:val="00E9242D"/>
    <w:rsid w:val="00E959B9"/>
    <w:rsid w:val="00EA45D8"/>
    <w:rsid w:val="00EA5AAC"/>
    <w:rsid w:val="00EB17CE"/>
    <w:rsid w:val="00EC4F11"/>
    <w:rsid w:val="00ED1529"/>
    <w:rsid w:val="00EE5383"/>
    <w:rsid w:val="00EE5C7D"/>
    <w:rsid w:val="00EF6E0E"/>
    <w:rsid w:val="00F07A67"/>
    <w:rsid w:val="00F26106"/>
    <w:rsid w:val="00F31B0B"/>
    <w:rsid w:val="00F566A1"/>
    <w:rsid w:val="00F70E29"/>
    <w:rsid w:val="00F71050"/>
    <w:rsid w:val="00F92AB0"/>
    <w:rsid w:val="00FA209A"/>
    <w:rsid w:val="00FA2B4B"/>
    <w:rsid w:val="00FB577B"/>
    <w:rsid w:val="00FB5DFB"/>
    <w:rsid w:val="00FC0C1D"/>
    <w:rsid w:val="00FC3EE8"/>
    <w:rsid w:val="00FE20EA"/>
    <w:rsid w:val="00FF71C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7045B"/>
  <w15:chartTrackingRefBased/>
  <w15:docId w15:val="{081C4AFD-5194-4170-8EF0-8878A83D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40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424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42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4240"/>
    <w:rPr>
      <w:rFonts w:ascii="Tahoma" w:eastAsia="Times New Roman" w:hAnsi="Tahoma" w:cs="Tahoma"/>
      <w:color w:val="000000"/>
      <w:sz w:val="16"/>
      <w:szCs w:val="16"/>
    </w:rPr>
  </w:style>
  <w:style w:type="table" w:styleId="a6">
    <w:name w:val="Table Grid"/>
    <w:basedOn w:val="a1"/>
    <w:uiPriority w:val="39"/>
    <w:rsid w:val="000D54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930F1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C930F1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C5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C5A55"/>
    <w:rPr>
      <w:rFonts w:eastAsia="Times New Roman"/>
      <w:color w:val="000000"/>
      <w:lang w:eastAsia="en-US"/>
    </w:rPr>
  </w:style>
  <w:style w:type="character" w:styleId="aa">
    <w:name w:val="footnote reference"/>
    <w:basedOn w:val="a0"/>
    <w:uiPriority w:val="99"/>
    <w:semiHidden/>
    <w:unhideWhenUsed/>
    <w:rsid w:val="003C5A5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D3B31"/>
    <w:rPr>
      <w:rFonts w:eastAsia="Times New Roman"/>
      <w:color w:val="000000"/>
      <w:sz w:val="24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9D3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D3B31"/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AppData\Local\Microsoft\Windows\INetCache\Content.Outlook\IRKDWETY\2023%20&#1096;&#1072;&#1073;&#1083;&#1086;&#1085;%20&#1073;&#1083;&#1072;&#1085;&#1082;%20&#1087;&#1080;&#1089;&#1100;&#1084;&#1072;%20&#1091;&#1075;&#1083;&#1086;&#1074;&#1086;&#1081;%20(00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6BC3-B6C0-4BE6-A102-21E93989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шаблон бланк письма угловой (002)</Template>
  <TotalTime>67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Links>
    <vt:vector size="6" baseType="variant">
      <vt:variant>
        <vt:i4>131091</vt:i4>
      </vt:variant>
      <vt:variant>
        <vt:i4>0</vt:i4>
      </vt:variant>
      <vt:variant>
        <vt:i4>0</vt:i4>
      </vt:variant>
      <vt:variant>
        <vt:i4>5</vt:i4>
      </vt:variant>
      <vt:variant>
        <vt:lpwstr>http://www.susmu.su/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cp:lastModifiedBy>Канцелярия ЮУГМУ</cp:lastModifiedBy>
  <cp:revision>27</cp:revision>
  <cp:lastPrinted>2026-01-15T06:35:00Z</cp:lastPrinted>
  <dcterms:created xsi:type="dcterms:W3CDTF">2026-01-15T11:21:00Z</dcterms:created>
  <dcterms:modified xsi:type="dcterms:W3CDTF">2026-02-04T07:53:00Z</dcterms:modified>
</cp:coreProperties>
</file>